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491" w:rsidRDefault="00894491" w:rsidP="00894491">
      <w:pPr>
        <w:jc w:val="center"/>
        <w:rPr>
          <w:color w:val="auto"/>
          <w:sz w:val="32"/>
          <w:szCs w:val="32"/>
          <w:u w:val="single"/>
        </w:rPr>
      </w:pPr>
      <w:r>
        <w:rPr>
          <w:color w:val="auto"/>
          <w:sz w:val="32"/>
          <w:szCs w:val="32"/>
          <w:u w:val="single"/>
        </w:rPr>
        <w:t>Advice</w:t>
      </w:r>
    </w:p>
    <w:p w:rsidR="00894491" w:rsidRDefault="00894491" w:rsidP="00894491">
      <w:pPr>
        <w:rPr>
          <w:rStyle w:val="HTMLCite"/>
          <w:i w:val="0"/>
        </w:rPr>
      </w:pPr>
    </w:p>
    <w:p w:rsidR="000A146E" w:rsidRDefault="000A146E" w:rsidP="000A146E">
      <w:pPr>
        <w:jc w:val="center"/>
        <w:rPr>
          <w:rStyle w:val="HTMLCite"/>
          <w:i w:val="0"/>
          <w:iCs w:val="0"/>
          <w:color w:val="auto"/>
        </w:rPr>
      </w:pPr>
      <w:r>
        <w:rPr>
          <w:rStyle w:val="HTMLCite"/>
          <w:i w:val="0"/>
          <w:iCs w:val="0"/>
          <w:color w:val="auto"/>
        </w:rPr>
        <w:t>I have good advice and sound wisdom;</w:t>
      </w:r>
    </w:p>
    <w:p w:rsidR="000A146E" w:rsidRDefault="00F57025" w:rsidP="000A146E">
      <w:pPr>
        <w:jc w:val="center"/>
        <w:rPr>
          <w:rStyle w:val="HTMLCite"/>
          <w:i w:val="0"/>
          <w:iCs w:val="0"/>
          <w:color w:val="auto"/>
        </w:rPr>
      </w:pPr>
      <w:r>
        <w:rPr>
          <w:rStyle w:val="HTMLCite"/>
          <w:i w:val="0"/>
          <w:iCs w:val="0"/>
          <w:color w:val="auto"/>
        </w:rPr>
        <w:t>I ha</w:t>
      </w:r>
      <w:r w:rsidR="000A146E">
        <w:rPr>
          <w:rStyle w:val="HTMLCite"/>
          <w:i w:val="0"/>
          <w:iCs w:val="0"/>
          <w:color w:val="auto"/>
        </w:rPr>
        <w:t>ve insight, I have strength.</w:t>
      </w:r>
    </w:p>
    <w:p w:rsidR="000A146E" w:rsidRPr="000A146E" w:rsidRDefault="000A146E" w:rsidP="000A146E">
      <w:pPr>
        <w:jc w:val="center"/>
        <w:rPr>
          <w:rStyle w:val="HTMLCite"/>
          <w:iCs w:val="0"/>
          <w:color w:val="auto"/>
        </w:rPr>
      </w:pPr>
      <w:r w:rsidRPr="000A146E">
        <w:rPr>
          <w:rStyle w:val="HTMLCite"/>
          <w:iCs w:val="0"/>
          <w:color w:val="auto"/>
        </w:rPr>
        <w:t>(</w:t>
      </w:r>
      <w:r w:rsidRPr="000A146E">
        <w:rPr>
          <w:rStyle w:val="HTMLCite"/>
          <w:iCs w:val="0"/>
          <w:color w:val="auto"/>
          <w:u w:val="single"/>
        </w:rPr>
        <w:t>Proverbs 8:14</w:t>
      </w:r>
      <w:r w:rsidRPr="000A146E">
        <w:rPr>
          <w:rStyle w:val="HTMLCite"/>
          <w:iCs w:val="0"/>
          <w:color w:val="auto"/>
        </w:rPr>
        <w:t>)</w:t>
      </w:r>
    </w:p>
    <w:p w:rsidR="000A146E" w:rsidRPr="000A146E" w:rsidRDefault="000A146E" w:rsidP="000A146E">
      <w:pPr>
        <w:jc w:val="center"/>
        <w:rPr>
          <w:rStyle w:val="HTMLCite"/>
          <w:iCs w:val="0"/>
          <w:color w:val="auto"/>
        </w:rPr>
      </w:pPr>
    </w:p>
    <w:p w:rsidR="00E42EB8" w:rsidRPr="00E42EB8" w:rsidRDefault="00E42EB8" w:rsidP="00894491">
      <w:pPr>
        <w:rPr>
          <w:rStyle w:val="HTMLCite"/>
          <w:iCs w:val="0"/>
          <w:color w:val="auto"/>
        </w:rPr>
      </w:pPr>
      <w:r>
        <w:rPr>
          <w:rStyle w:val="HTMLCite"/>
          <w:i w:val="0"/>
          <w:iCs w:val="0"/>
          <w:color w:val="auto"/>
        </w:rPr>
        <w:t xml:space="preserve">I sometimes give myself </w:t>
      </w:r>
      <w:r w:rsidRPr="00E42EB8">
        <w:rPr>
          <w:rStyle w:val="HTMLCite"/>
          <w:i w:val="0"/>
          <w:iCs w:val="0"/>
          <w:color w:val="0000FF"/>
        </w:rPr>
        <w:t>admirable advice</w:t>
      </w:r>
      <w:r>
        <w:rPr>
          <w:rStyle w:val="HTMLCite"/>
          <w:i w:val="0"/>
          <w:iCs w:val="0"/>
          <w:color w:val="auto"/>
        </w:rPr>
        <w:t xml:space="preserve">, but I am incapable of taking it. </w:t>
      </w:r>
      <w:r w:rsidRPr="00E42EB8">
        <w:rPr>
          <w:rStyle w:val="HTMLCite"/>
          <w:iCs w:val="0"/>
          <w:color w:val="auto"/>
        </w:rPr>
        <w:t>(Mary Wortley Montagu)</w:t>
      </w:r>
    </w:p>
    <w:p w:rsidR="00E42EB8" w:rsidRDefault="00E42EB8" w:rsidP="00894491">
      <w:pPr>
        <w:rPr>
          <w:rStyle w:val="HTMLCite"/>
          <w:i w:val="0"/>
          <w:iCs w:val="0"/>
          <w:color w:val="auto"/>
        </w:rPr>
      </w:pPr>
    </w:p>
    <w:p w:rsidR="00894491" w:rsidRDefault="00894491" w:rsidP="00894491">
      <w:pPr>
        <w:rPr>
          <w:rStyle w:val="HTMLCite"/>
          <w:color w:val="auto"/>
        </w:rPr>
      </w:pPr>
      <w:r>
        <w:rPr>
          <w:rStyle w:val="HTMLCite"/>
          <w:i w:val="0"/>
          <w:iCs w:val="0"/>
          <w:color w:val="auto"/>
        </w:rPr>
        <w:t xml:space="preserve">We all </w:t>
      </w:r>
      <w:r w:rsidR="0024226D" w:rsidRPr="0024226D">
        <w:rPr>
          <w:rStyle w:val="HTMLCite"/>
          <w:i w:val="0"/>
          <w:iCs w:val="0"/>
          <w:color w:val="0000FF"/>
        </w:rPr>
        <w:t xml:space="preserve">admire </w:t>
      </w:r>
      <w:r w:rsidRPr="0024226D">
        <w:rPr>
          <w:rStyle w:val="HTMLCite"/>
          <w:i w:val="0"/>
          <w:iCs w:val="0"/>
          <w:color w:val="0000FF"/>
        </w:rPr>
        <w:t>the wisdom</w:t>
      </w:r>
      <w:r>
        <w:rPr>
          <w:rStyle w:val="HTMLCite"/>
          <w:i w:val="0"/>
          <w:iCs w:val="0"/>
          <w:color w:val="auto"/>
        </w:rPr>
        <w:t xml:space="preserve"> of people who come to us for advice. </w:t>
      </w:r>
      <w:r>
        <w:rPr>
          <w:rStyle w:val="HTMLCite"/>
          <w:color w:val="auto"/>
        </w:rPr>
        <w:t>(The Friday Letter)</w:t>
      </w:r>
    </w:p>
    <w:p w:rsidR="00894491" w:rsidRDefault="00894491" w:rsidP="00894491">
      <w:pPr>
        <w:ind w:firstLine="20"/>
        <w:rPr>
          <w:color w:val="000000"/>
        </w:rPr>
      </w:pPr>
    </w:p>
    <w:p w:rsidR="00894491" w:rsidRDefault="00894491" w:rsidP="00894491">
      <w:pPr>
        <w:rPr>
          <w:i/>
          <w:color w:val="000000"/>
        </w:rPr>
      </w:pPr>
      <w:r>
        <w:rPr>
          <w:color w:val="000000"/>
        </w:rPr>
        <w:t xml:space="preserve">He who </w:t>
      </w:r>
      <w:r w:rsidRPr="0024226D">
        <w:rPr>
          <w:color w:val="0000FF"/>
        </w:rPr>
        <w:t>builds according to every man’s advice</w:t>
      </w:r>
      <w:r>
        <w:rPr>
          <w:color w:val="000000"/>
        </w:rPr>
        <w:t xml:space="preserve"> will have a crooked house. </w:t>
      </w:r>
      <w:r>
        <w:rPr>
          <w:i/>
          <w:color w:val="000000"/>
        </w:rPr>
        <w:t>(Danish proverb)</w:t>
      </w:r>
    </w:p>
    <w:p w:rsidR="00894491" w:rsidRDefault="00894491" w:rsidP="00894491">
      <w:pPr>
        <w:rPr>
          <w:i/>
          <w:color w:val="000000"/>
        </w:rPr>
      </w:pPr>
    </w:p>
    <w:p w:rsidR="006C2074" w:rsidRPr="006C2074" w:rsidRDefault="006C2074" w:rsidP="00894491">
      <w:pPr>
        <w:rPr>
          <w:i/>
          <w:color w:val="000000"/>
        </w:rPr>
      </w:pPr>
      <w:r>
        <w:rPr>
          <w:color w:val="000000"/>
        </w:rPr>
        <w:t xml:space="preserve">Advice is judged by results, not by intentions. </w:t>
      </w:r>
      <w:r w:rsidRPr="006C2074">
        <w:rPr>
          <w:i/>
          <w:color w:val="000000"/>
        </w:rPr>
        <w:t>(</w:t>
      </w:r>
      <w:r w:rsidRPr="006C2074">
        <w:rPr>
          <w:i/>
          <w:color w:val="0000FF"/>
        </w:rPr>
        <w:t>Cicero</w:t>
      </w:r>
      <w:r w:rsidRPr="006C2074">
        <w:rPr>
          <w:i/>
          <w:color w:val="000000"/>
        </w:rPr>
        <w:t>)</w:t>
      </w:r>
    </w:p>
    <w:p w:rsidR="006C2074" w:rsidRPr="006C2074" w:rsidRDefault="006C2074" w:rsidP="00894491">
      <w:pPr>
        <w:rPr>
          <w:color w:val="000000"/>
        </w:rPr>
      </w:pPr>
    </w:p>
    <w:p w:rsidR="0024226D" w:rsidRPr="0024226D" w:rsidRDefault="0024226D" w:rsidP="0024226D">
      <w:pPr>
        <w:rPr>
          <w:i/>
          <w:iCs/>
        </w:rPr>
      </w:pPr>
      <w:r w:rsidRPr="0024226D">
        <w:rPr>
          <w:rStyle w:val="HTMLCite"/>
          <w:i w:val="0"/>
          <w:color w:val="auto"/>
        </w:rPr>
        <w:t>Advice is like snow; the softer</w:t>
      </w:r>
      <w:r>
        <w:rPr>
          <w:rStyle w:val="HTMLCite"/>
          <w:i w:val="0"/>
          <w:color w:val="auto"/>
        </w:rPr>
        <w:t xml:space="preserve"> it falls, the longer it dwells upon, and the deeper it sinks into, the mind. </w:t>
      </w:r>
      <w:r>
        <w:rPr>
          <w:rStyle w:val="HTMLCite"/>
          <w:color w:val="auto"/>
        </w:rPr>
        <w:t>(</w:t>
      </w:r>
      <w:r w:rsidRPr="0024226D">
        <w:rPr>
          <w:rStyle w:val="HTMLCite"/>
          <w:color w:val="0000FF"/>
        </w:rPr>
        <w:t>Samuel Taylor Coleridge</w:t>
      </w:r>
      <w:r>
        <w:rPr>
          <w:rStyle w:val="HTMLCite"/>
          <w:color w:val="auto"/>
        </w:rPr>
        <w:t>)</w:t>
      </w:r>
    </w:p>
    <w:p w:rsidR="00894491" w:rsidRDefault="00894491" w:rsidP="00894491">
      <w:pPr>
        <w:ind w:firstLine="20"/>
        <w:rPr>
          <w:i/>
          <w:color w:val="000000"/>
        </w:rPr>
      </w:pPr>
    </w:p>
    <w:p w:rsidR="00894491" w:rsidRDefault="00894491" w:rsidP="00894491">
      <w:pPr>
        <w:rPr>
          <w:i/>
          <w:color w:val="000000"/>
        </w:rPr>
      </w:pPr>
      <w:r>
        <w:rPr>
          <w:color w:val="000000"/>
        </w:rPr>
        <w:t xml:space="preserve">When you encounter seemingly good advice that </w:t>
      </w:r>
      <w:r w:rsidRPr="0024226D">
        <w:rPr>
          <w:color w:val="0000FF"/>
        </w:rPr>
        <w:t>contradicts other seemingly good advice</w:t>
      </w:r>
      <w:r>
        <w:rPr>
          <w:color w:val="000000"/>
        </w:rPr>
        <w:t xml:space="preserve">, ignore them both. </w:t>
      </w:r>
      <w:r>
        <w:rPr>
          <w:i/>
          <w:color w:val="000000"/>
        </w:rPr>
        <w:t xml:space="preserve">(Al Franken, in </w:t>
      </w:r>
      <w:r>
        <w:rPr>
          <w:i/>
          <w:color w:val="000000"/>
          <w:u w:val="single"/>
        </w:rPr>
        <w:t>Oh, the Things I Know!</w:t>
      </w:r>
      <w:r>
        <w:rPr>
          <w:i/>
          <w:color w:val="000000"/>
        </w:rPr>
        <w:t>)</w:t>
      </w:r>
    </w:p>
    <w:p w:rsidR="00B03EF1" w:rsidRDefault="00B03EF1" w:rsidP="00894491">
      <w:pPr>
        <w:rPr>
          <w:i/>
          <w:color w:val="000000"/>
        </w:rPr>
      </w:pPr>
    </w:p>
    <w:p w:rsidR="00894491" w:rsidRDefault="00894491" w:rsidP="00894491">
      <w:pPr>
        <w:pStyle w:val="BodyText"/>
      </w:pPr>
      <w:r w:rsidRPr="00EE570F">
        <w:rPr>
          <w:color w:val="0000FF"/>
        </w:rPr>
        <w:t>Thomas Edison</w:t>
      </w:r>
      <w:r>
        <w:t xml:space="preserve"> sent the following recommendation to a youth assembly that requested a message from him:</w:t>
      </w:r>
    </w:p>
    <w:p w:rsidR="00894491" w:rsidRDefault="00894491" w:rsidP="00894491">
      <w:pPr>
        <w:numPr>
          <w:ilvl w:val="0"/>
          <w:numId w:val="1"/>
        </w:numPr>
        <w:rPr>
          <w:iCs/>
          <w:color w:val="000000"/>
        </w:rPr>
      </w:pPr>
      <w:r>
        <w:rPr>
          <w:iCs/>
          <w:color w:val="000000"/>
        </w:rPr>
        <w:t>Always be interested in whatever you undertake.</w:t>
      </w:r>
    </w:p>
    <w:p w:rsidR="00894491" w:rsidRDefault="00894491" w:rsidP="00894491">
      <w:pPr>
        <w:numPr>
          <w:ilvl w:val="0"/>
          <w:numId w:val="1"/>
        </w:numPr>
        <w:rPr>
          <w:iCs/>
          <w:color w:val="000000"/>
        </w:rPr>
      </w:pPr>
      <w:r>
        <w:rPr>
          <w:iCs/>
          <w:color w:val="000000"/>
        </w:rPr>
        <w:t>Don’t mind the clock, but keep at it, and let nature indicate the necessity of rest.</w:t>
      </w:r>
    </w:p>
    <w:p w:rsidR="00894491" w:rsidRDefault="00894491" w:rsidP="00894491">
      <w:pPr>
        <w:numPr>
          <w:ilvl w:val="0"/>
          <w:numId w:val="1"/>
        </w:numPr>
        <w:rPr>
          <w:iCs/>
          <w:color w:val="000000"/>
        </w:rPr>
      </w:pPr>
      <w:r>
        <w:rPr>
          <w:iCs/>
          <w:color w:val="000000"/>
        </w:rPr>
        <w:t>Failures, so called, are but fingerposts pointing out the right direction to those who are willing to learn.</w:t>
      </w:r>
    </w:p>
    <w:p w:rsidR="00894491" w:rsidRDefault="00894491" w:rsidP="00894491">
      <w:pPr>
        <w:numPr>
          <w:ilvl w:val="0"/>
          <w:numId w:val="1"/>
        </w:numPr>
        <w:rPr>
          <w:i/>
          <w:color w:val="000000"/>
        </w:rPr>
      </w:pPr>
      <w:r>
        <w:rPr>
          <w:iCs/>
          <w:color w:val="000000"/>
        </w:rPr>
        <w:t xml:space="preserve">Hard work and a living general interest in everything that makes for human progress will make men or women more valuable and acceptable to themselves and to the world. </w:t>
      </w:r>
      <w:r>
        <w:rPr>
          <w:i/>
          <w:color w:val="000000"/>
        </w:rPr>
        <w:t>(Bits &amp; Pieces)</w:t>
      </w:r>
    </w:p>
    <w:p w:rsidR="00894491" w:rsidRDefault="00894491" w:rsidP="00894491">
      <w:pPr>
        <w:rPr>
          <w:i/>
          <w:color w:val="000000"/>
        </w:rPr>
      </w:pPr>
    </w:p>
    <w:p w:rsidR="000C05AD" w:rsidRPr="000C05AD" w:rsidRDefault="000C05AD" w:rsidP="00894491">
      <w:pPr>
        <w:pStyle w:val="BodyText"/>
        <w:rPr>
          <w:i/>
          <w:color w:val="auto"/>
        </w:rPr>
      </w:pPr>
      <w:r w:rsidRPr="000C05AD">
        <w:rPr>
          <w:color w:val="0000FF"/>
        </w:rPr>
        <w:t>Expert advice</w:t>
      </w:r>
      <w:r w:rsidRPr="000C05AD">
        <w:rPr>
          <w:color w:val="auto"/>
        </w:rPr>
        <w:t xml:space="preserve"> is a great comfort, even when it's wrong. </w:t>
      </w:r>
      <w:r w:rsidRPr="000C05AD">
        <w:rPr>
          <w:i/>
          <w:color w:val="auto"/>
        </w:rPr>
        <w:t xml:space="preserve">(Quoted by Ellen Currie in New York </w:t>
      </w:r>
      <w:r w:rsidRPr="000C05AD">
        <w:rPr>
          <w:i/>
          <w:color w:val="auto"/>
          <w:u w:val="single"/>
        </w:rPr>
        <w:t>Times</w:t>
      </w:r>
      <w:r w:rsidRPr="000C05AD">
        <w:rPr>
          <w:i/>
          <w:color w:val="auto"/>
        </w:rPr>
        <w:t>)</w:t>
      </w:r>
    </w:p>
    <w:p w:rsidR="000C05AD" w:rsidRPr="000C05AD" w:rsidRDefault="000C05AD" w:rsidP="00894491">
      <w:pPr>
        <w:pStyle w:val="BodyText"/>
        <w:rPr>
          <w:color w:val="auto"/>
        </w:rPr>
      </w:pPr>
    </w:p>
    <w:p w:rsidR="00894491" w:rsidRDefault="00894491" w:rsidP="00894491">
      <w:pPr>
        <w:pStyle w:val="BodyText"/>
      </w:pPr>
      <w:r w:rsidRPr="00EE570F">
        <w:rPr>
          <w:color w:val="0000FF"/>
          <w:u w:val="single"/>
        </w:rPr>
        <w:t>Expert Advice</w:t>
      </w:r>
      <w:r w:rsidR="00EE570F">
        <w:rPr>
          <w:color w:val="0000FF"/>
          <w:u w:val="single"/>
        </w:rPr>
        <w:t>?</w:t>
      </w:r>
      <w:r>
        <w:t xml:space="preserve">: “If you are ever tempted to take the advice of a so-called expert, just remember what some experts have said in the past: </w:t>
      </w:r>
    </w:p>
    <w:p w:rsidR="00894491" w:rsidRDefault="00894491" w:rsidP="00894491">
      <w:pPr>
        <w:rPr>
          <w:i/>
          <w:color w:val="000000"/>
        </w:rPr>
      </w:pPr>
      <w:r>
        <w:rPr>
          <w:iCs/>
          <w:color w:val="000000"/>
        </w:rPr>
        <w:lastRenderedPageBreak/>
        <w:t xml:space="preserve">“I don’t need bodyguards.” </w:t>
      </w:r>
      <w:r>
        <w:rPr>
          <w:i/>
          <w:color w:val="000000"/>
        </w:rPr>
        <w:t>(Jimmy Hoffa, president of the Teamsters Union, in 1975)</w:t>
      </w:r>
    </w:p>
    <w:p w:rsidR="00894491" w:rsidRDefault="00894491" w:rsidP="00894491">
      <w:pPr>
        <w:rPr>
          <w:i/>
          <w:color w:val="000000"/>
        </w:rPr>
      </w:pPr>
      <w:r>
        <w:rPr>
          <w:iCs/>
          <w:color w:val="000000"/>
        </w:rPr>
        <w:t xml:space="preserve">“TV won’t be able to hold on to any market; it captures after the first six months. People will soon get tired of staring at a plywood box every night.” </w:t>
      </w:r>
      <w:r>
        <w:rPr>
          <w:i/>
          <w:color w:val="000000"/>
        </w:rPr>
        <w:t>(Daryl F. Zanuck, head of 20th Century Fox, in 1946)</w:t>
      </w:r>
    </w:p>
    <w:p w:rsidR="00894491" w:rsidRDefault="00EE570F" w:rsidP="00894491">
      <w:pPr>
        <w:rPr>
          <w:i/>
          <w:color w:val="000000"/>
        </w:rPr>
      </w:pPr>
      <w:r>
        <w:rPr>
          <w:iCs/>
          <w:color w:val="000000"/>
        </w:rPr>
        <w:t xml:space="preserve">“With over </w:t>
      </w:r>
      <w:r w:rsidR="00894491">
        <w:rPr>
          <w:iCs/>
          <w:color w:val="000000"/>
        </w:rPr>
        <w:t xml:space="preserve">50 foreign cars already on sale here, the Japanese auto industry isn’t likely to carve out a big slice of the U.S. market for itself.” </w:t>
      </w:r>
      <w:r w:rsidR="00894491">
        <w:rPr>
          <w:i/>
          <w:color w:val="000000"/>
        </w:rPr>
        <w:t>(Business Weekly, in 1958)</w:t>
      </w:r>
    </w:p>
    <w:p w:rsidR="00894491" w:rsidRPr="00131B1A" w:rsidRDefault="00131B1A" w:rsidP="00894491">
      <w:pPr>
        <w:ind w:firstLine="20"/>
        <w:rPr>
          <w:color w:val="E36C0A" w:themeColor="accent6" w:themeShade="BF"/>
        </w:rPr>
      </w:pPr>
      <w:r>
        <w:rPr>
          <w:color w:val="E36C0A" w:themeColor="accent6" w:themeShade="BF"/>
        </w:rPr>
        <w:t>******************************************************************</w:t>
      </w:r>
    </w:p>
    <w:p w:rsidR="00894491" w:rsidRDefault="00894491" w:rsidP="00894491">
      <w:pPr>
        <w:rPr>
          <w:i/>
          <w:color w:val="000000"/>
        </w:rPr>
      </w:pPr>
      <w:r w:rsidRPr="00EE570F">
        <w:rPr>
          <w:color w:val="0000FF"/>
        </w:rPr>
        <w:t>Benjamin Frankli</w:t>
      </w:r>
      <w:r w:rsidR="00EE570F">
        <w:rPr>
          <w:color w:val="0000FF"/>
        </w:rPr>
        <w:t>n</w:t>
      </w:r>
      <w:r>
        <w:rPr>
          <w:color w:val="000000"/>
        </w:rPr>
        <w:t xml:space="preserve">’s advice to those who wanted to be </w:t>
      </w:r>
      <w:r>
        <w:rPr>
          <w:color w:val="auto"/>
        </w:rPr>
        <w:t>immortalized</w:t>
      </w:r>
      <w:r>
        <w:rPr>
          <w:color w:val="000000"/>
        </w:rPr>
        <w:t xml:space="preserve">: “Either write things worth reading or do things worth writing.” </w:t>
      </w:r>
      <w:r>
        <w:rPr>
          <w:i/>
          <w:color w:val="000000"/>
        </w:rPr>
        <w:t>(L. M. Boyd)</w:t>
      </w:r>
    </w:p>
    <w:p w:rsidR="00131B1A" w:rsidRDefault="00131B1A" w:rsidP="00894491">
      <w:pPr>
        <w:rPr>
          <w:i/>
          <w:color w:val="000000"/>
        </w:rPr>
      </w:pPr>
    </w:p>
    <w:p w:rsidR="00131B1A" w:rsidRPr="000262CC" w:rsidRDefault="00131B1A" w:rsidP="00894491">
      <w:pPr>
        <w:rPr>
          <w:i/>
          <w:color w:val="000000"/>
        </w:rPr>
      </w:pPr>
      <w:r>
        <w:rPr>
          <w:color w:val="000000"/>
        </w:rPr>
        <w:t xml:space="preserve"> Be always at war with your vices, at peace with your neighbors, and let each New Year find you a better man. </w:t>
      </w:r>
      <w:r w:rsidRPr="000262CC">
        <w:rPr>
          <w:i/>
          <w:color w:val="000000"/>
        </w:rPr>
        <w:t>(</w:t>
      </w:r>
      <w:r w:rsidRPr="000262CC">
        <w:rPr>
          <w:i/>
          <w:color w:val="0000FF"/>
        </w:rPr>
        <w:t>Benjamin Franklin</w:t>
      </w:r>
      <w:r w:rsidRPr="000262CC">
        <w:rPr>
          <w:i/>
          <w:color w:val="000000"/>
        </w:rPr>
        <w:t>)</w:t>
      </w:r>
    </w:p>
    <w:p w:rsidR="00894491" w:rsidRPr="000262CC" w:rsidRDefault="000262CC" w:rsidP="00894491">
      <w:pPr>
        <w:ind w:firstLine="20"/>
        <w:rPr>
          <w:color w:val="E36C0A" w:themeColor="accent6" w:themeShade="BF"/>
        </w:rPr>
      </w:pPr>
      <w:r>
        <w:rPr>
          <w:color w:val="E36C0A" w:themeColor="accent6" w:themeShade="BF"/>
        </w:rPr>
        <w:t>******************************************************************</w:t>
      </w:r>
    </w:p>
    <w:p w:rsidR="00894491" w:rsidRDefault="00894491" w:rsidP="00894491">
      <w:pPr>
        <w:ind w:firstLine="20"/>
        <w:rPr>
          <w:i/>
          <w:color w:val="000000"/>
        </w:rPr>
      </w:pPr>
      <w:r w:rsidRPr="00634F30">
        <w:rPr>
          <w:color w:val="0000FF"/>
        </w:rPr>
        <w:t>Friendship</w:t>
      </w:r>
      <w:r>
        <w:rPr>
          <w:color w:val="000000"/>
        </w:rPr>
        <w:t xml:space="preserve"> will not stand the strain of very much good advice for very long. </w:t>
      </w:r>
      <w:r>
        <w:rPr>
          <w:i/>
          <w:color w:val="000000"/>
        </w:rPr>
        <w:t xml:space="preserve">(Robert Lynd, in </w:t>
      </w:r>
      <w:r>
        <w:rPr>
          <w:i/>
          <w:color w:val="000000"/>
          <w:u w:val="single"/>
        </w:rPr>
        <w:t>The Peal of Bells</w:t>
      </w:r>
      <w:r>
        <w:rPr>
          <w:i/>
          <w:color w:val="000000"/>
        </w:rPr>
        <w:t>)</w:t>
      </w:r>
    </w:p>
    <w:p w:rsidR="00917A38" w:rsidRDefault="00917A38" w:rsidP="00894491">
      <w:pPr>
        <w:ind w:firstLine="20"/>
        <w:rPr>
          <w:i/>
          <w:color w:val="000000"/>
        </w:rPr>
      </w:pPr>
    </w:p>
    <w:p w:rsidR="00917A38" w:rsidRPr="00917A38" w:rsidRDefault="00917A38" w:rsidP="00917A38">
      <w:pPr>
        <w:rPr>
          <w:i/>
          <w:color w:val="auto"/>
        </w:rPr>
      </w:pPr>
      <w:r w:rsidRPr="00917A38">
        <w:rPr>
          <w:color w:val="0000FF"/>
        </w:rPr>
        <w:t>Good advice</w:t>
      </w:r>
      <w:r w:rsidRPr="00917A38">
        <w:rPr>
          <w:color w:val="auto"/>
        </w:rPr>
        <w:t xml:space="preserve"> is no better than bad advice unless it is taken at the right time. </w:t>
      </w:r>
      <w:r w:rsidRPr="00917A38">
        <w:rPr>
          <w:i/>
          <w:color w:val="auto"/>
        </w:rPr>
        <w:t>(Danish proverb)</w:t>
      </w:r>
    </w:p>
    <w:p w:rsidR="00894491" w:rsidRDefault="00894491" w:rsidP="00894491">
      <w:pPr>
        <w:pStyle w:val="default"/>
        <w:rPr>
          <w:b/>
          <w:i/>
          <w:iCs/>
          <w:sz w:val="28"/>
          <w:szCs w:val="28"/>
        </w:rPr>
      </w:pPr>
      <w:r>
        <w:rPr>
          <w:b/>
          <w:sz w:val="28"/>
          <w:szCs w:val="28"/>
        </w:rPr>
        <w:t xml:space="preserve">It takes a </w:t>
      </w:r>
      <w:r w:rsidRPr="0024226D">
        <w:rPr>
          <w:b/>
          <w:color w:val="0000FF"/>
          <w:sz w:val="28"/>
          <w:szCs w:val="28"/>
        </w:rPr>
        <w:t>great person</w:t>
      </w:r>
      <w:r>
        <w:rPr>
          <w:b/>
          <w:sz w:val="28"/>
          <w:szCs w:val="28"/>
        </w:rPr>
        <w:t xml:space="preserve"> to give sound </w:t>
      </w:r>
      <w:r>
        <w:rPr>
          <w:b/>
          <w:bCs/>
          <w:sz w:val="28"/>
          <w:szCs w:val="28"/>
        </w:rPr>
        <w:t>advice</w:t>
      </w:r>
      <w:r>
        <w:rPr>
          <w:b/>
          <w:sz w:val="28"/>
          <w:szCs w:val="28"/>
        </w:rPr>
        <w:t xml:space="preserve"> tactfully, but it takes a greater person to accept it graciously. </w:t>
      </w:r>
      <w:r>
        <w:rPr>
          <w:b/>
          <w:i/>
          <w:iCs/>
          <w:sz w:val="28"/>
          <w:szCs w:val="28"/>
        </w:rPr>
        <w:t>(J. C. McCauley)</w:t>
      </w:r>
    </w:p>
    <w:p w:rsidR="007772A2" w:rsidRPr="007772A2" w:rsidRDefault="007772A2" w:rsidP="00894491">
      <w:pPr>
        <w:pStyle w:val="default"/>
        <w:rPr>
          <w:b/>
          <w:i/>
          <w:iCs/>
          <w:sz w:val="28"/>
          <w:szCs w:val="28"/>
        </w:rPr>
      </w:pPr>
      <w:r w:rsidRPr="007772A2">
        <w:rPr>
          <w:b/>
          <w:iCs/>
          <w:color w:val="0000FF"/>
          <w:sz w:val="28"/>
          <w:szCs w:val="28"/>
        </w:rPr>
        <w:t>Had I abided by good advice</w:t>
      </w:r>
      <w:r>
        <w:rPr>
          <w:b/>
          <w:iCs/>
          <w:sz w:val="28"/>
          <w:szCs w:val="28"/>
        </w:rPr>
        <w:t xml:space="preserve"> I might have been saved from some of my most valuable mistakes. </w:t>
      </w:r>
      <w:r w:rsidRPr="007772A2">
        <w:rPr>
          <w:b/>
          <w:i/>
          <w:iCs/>
          <w:sz w:val="28"/>
          <w:szCs w:val="28"/>
        </w:rPr>
        <w:t>(Edna St. Vincent Millay)</w:t>
      </w:r>
    </w:p>
    <w:p w:rsidR="00894491" w:rsidRDefault="00894491" w:rsidP="00894491">
      <w:pPr>
        <w:tabs>
          <w:tab w:val="left" w:pos="3960"/>
        </w:tabs>
        <w:rPr>
          <w:i/>
          <w:color w:val="auto"/>
        </w:rPr>
      </w:pPr>
      <w:r>
        <w:rPr>
          <w:color w:val="auto"/>
        </w:rPr>
        <w:t xml:space="preserve">The record shows that Persian Sultan Selim I </w:t>
      </w:r>
      <w:r w:rsidRPr="0024226D">
        <w:rPr>
          <w:color w:val="0000FF"/>
        </w:rPr>
        <w:t>hanged two doctors</w:t>
      </w:r>
      <w:r>
        <w:rPr>
          <w:color w:val="auto"/>
        </w:rPr>
        <w:t xml:space="preserve"> simply because they advised him to stop drinking coffee. </w:t>
      </w:r>
      <w:r>
        <w:rPr>
          <w:i/>
          <w:color w:val="auto"/>
        </w:rPr>
        <w:t xml:space="preserve">(L. M. Boyd, in </w:t>
      </w:r>
      <w:r>
        <w:rPr>
          <w:i/>
          <w:color w:val="auto"/>
          <w:u w:val="single"/>
        </w:rPr>
        <w:t>Boyd’s Book of Odd Facts</w:t>
      </w:r>
      <w:r>
        <w:rPr>
          <w:i/>
          <w:color w:val="auto"/>
        </w:rPr>
        <w:t>, p. 1)</w:t>
      </w:r>
    </w:p>
    <w:p w:rsidR="00634F30" w:rsidRDefault="00634F30" w:rsidP="00894491">
      <w:pPr>
        <w:tabs>
          <w:tab w:val="left" w:pos="3960"/>
        </w:tabs>
        <w:rPr>
          <w:i/>
          <w:color w:val="auto"/>
        </w:rPr>
      </w:pPr>
    </w:p>
    <w:p w:rsidR="0024226D" w:rsidRDefault="0024226D" w:rsidP="0024226D">
      <w:pPr>
        <w:ind w:firstLine="20"/>
        <w:rPr>
          <w:i/>
          <w:iCs/>
          <w:color w:val="000000"/>
        </w:rPr>
      </w:pPr>
      <w:r w:rsidRPr="0024226D">
        <w:rPr>
          <w:iCs/>
          <w:color w:val="auto"/>
        </w:rPr>
        <w:t>It is a little embarrassing that, after 45 years of research and study, the best advice I can</w:t>
      </w:r>
      <w:r>
        <w:rPr>
          <w:iCs/>
          <w:color w:val="000000"/>
        </w:rPr>
        <w:t xml:space="preserve"> give to people is to be a little </w:t>
      </w:r>
      <w:r>
        <w:rPr>
          <w:iCs/>
          <w:color w:val="auto"/>
        </w:rPr>
        <w:t>kinder</w:t>
      </w:r>
      <w:r>
        <w:rPr>
          <w:iCs/>
          <w:color w:val="000000"/>
        </w:rPr>
        <w:t xml:space="preserve"> to each other. (</w:t>
      </w:r>
      <w:r w:rsidRPr="0024226D">
        <w:rPr>
          <w:i/>
          <w:iCs/>
          <w:color w:val="0000FF"/>
        </w:rPr>
        <w:t>Aldous</w:t>
      </w:r>
      <w:r>
        <w:rPr>
          <w:i/>
          <w:iCs/>
          <w:color w:val="000000"/>
        </w:rPr>
        <w:t xml:space="preserve"> </w:t>
      </w:r>
      <w:r w:rsidRPr="0024226D">
        <w:rPr>
          <w:i/>
          <w:iCs/>
          <w:color w:val="0000FF"/>
        </w:rPr>
        <w:t>Huxley</w:t>
      </w:r>
      <w:r>
        <w:rPr>
          <w:i/>
          <w:iCs/>
          <w:color w:val="000000"/>
        </w:rPr>
        <w:t>)</w:t>
      </w:r>
    </w:p>
    <w:p w:rsidR="0024226D" w:rsidRDefault="0024226D" w:rsidP="0024226D">
      <w:pPr>
        <w:ind w:firstLine="20"/>
        <w:rPr>
          <w:i/>
          <w:iCs/>
          <w:color w:val="000000"/>
        </w:rPr>
      </w:pPr>
    </w:p>
    <w:p w:rsidR="0024226D" w:rsidRPr="0024226D" w:rsidRDefault="0024226D" w:rsidP="0024226D">
      <w:pPr>
        <w:pStyle w:val="HTMLPreformatted"/>
        <w:shd w:val="clear" w:color="auto" w:fill="FFFFFF"/>
        <w:rPr>
          <w:rFonts w:ascii="Times New Roman" w:hAnsi="Times New Roman" w:cs="Courier New"/>
          <w:b/>
          <w:bCs/>
          <w:color w:val="000000"/>
          <w:sz w:val="28"/>
        </w:rPr>
      </w:pPr>
      <w:r w:rsidRPr="0024226D">
        <w:rPr>
          <w:rFonts w:ascii="Times New Roman" w:hAnsi="Times New Roman"/>
          <w:b/>
          <w:bCs/>
          <w:sz w:val="28"/>
          <w:u w:val="single"/>
        </w:rPr>
        <w:t>If I were asked to give what I consider the single most useful bit of advice for all humanity it would be this</w:t>
      </w:r>
      <w:r w:rsidRPr="0024226D">
        <w:rPr>
          <w:rFonts w:ascii="Times New Roman" w:hAnsi="Times New Roman"/>
          <w:b/>
          <w:bCs/>
          <w:sz w:val="28"/>
        </w:rPr>
        <w:t>: Expect trouble as an inevitable</w:t>
      </w:r>
      <w:r>
        <w:rPr>
          <w:rFonts w:ascii="Times New Roman" w:hAnsi="Times New Roman"/>
          <w:b/>
          <w:bCs/>
          <w:color w:val="000000"/>
          <w:sz w:val="28"/>
        </w:rPr>
        <w:t xml:space="preserve"> part of life and, when it comes, hold your head high, look it squarely in the eye and say, “I will be bigger than you. You cannot defeat me.” Then repeat to yourself the most </w:t>
      </w:r>
      <w:r>
        <w:rPr>
          <w:rFonts w:ascii="Times New Roman" w:hAnsi="Times New Roman"/>
          <w:b/>
          <w:bCs/>
          <w:color w:val="000000"/>
          <w:sz w:val="28"/>
        </w:rPr>
        <w:lastRenderedPageBreak/>
        <w:t xml:space="preserve">comforting of all words, “This too shall pass.” </w:t>
      </w:r>
      <w:r>
        <w:rPr>
          <w:rStyle w:val="HTMLTypewriter"/>
          <w:rFonts w:ascii="Times New Roman" w:hAnsi="Times New Roman"/>
          <w:b/>
          <w:bCs/>
          <w:i/>
          <w:iCs/>
          <w:color w:val="000000"/>
          <w:sz w:val="28"/>
        </w:rPr>
        <w:t>(</w:t>
      </w:r>
      <w:r w:rsidRPr="0024226D">
        <w:rPr>
          <w:rStyle w:val="HTMLTypewriter"/>
          <w:rFonts w:ascii="Times New Roman" w:hAnsi="Times New Roman"/>
          <w:b/>
          <w:bCs/>
          <w:i/>
          <w:iCs/>
          <w:color w:val="0000FF"/>
          <w:sz w:val="28"/>
        </w:rPr>
        <w:t>Ann Landers</w:t>
      </w:r>
      <w:r>
        <w:rPr>
          <w:rStyle w:val="HTMLTypewriter"/>
          <w:rFonts w:ascii="Times New Roman" w:hAnsi="Times New Roman"/>
          <w:b/>
          <w:bCs/>
          <w:i/>
          <w:iCs/>
          <w:color w:val="000000"/>
          <w:sz w:val="28"/>
        </w:rPr>
        <w:t xml:space="preserve">, in </w:t>
      </w:r>
      <w:r>
        <w:rPr>
          <w:rStyle w:val="HTMLTypewriter"/>
          <w:rFonts w:ascii="Times New Roman" w:hAnsi="Times New Roman"/>
          <w:b/>
          <w:bCs/>
          <w:i/>
          <w:iCs/>
          <w:color w:val="000000"/>
          <w:sz w:val="28"/>
          <w:u w:val="single"/>
        </w:rPr>
        <w:t>Reader’s Digest</w:t>
      </w:r>
      <w:r>
        <w:rPr>
          <w:rStyle w:val="HTMLTypewriter"/>
          <w:rFonts w:ascii="Times New Roman" w:hAnsi="Times New Roman"/>
          <w:b/>
          <w:bCs/>
          <w:i/>
          <w:iCs/>
          <w:color w:val="000000"/>
          <w:sz w:val="28"/>
        </w:rPr>
        <w:t>)</w:t>
      </w:r>
    </w:p>
    <w:p w:rsidR="00894491" w:rsidRDefault="00894491" w:rsidP="00894491">
      <w:pPr>
        <w:rPr>
          <w:bCs w:val="0"/>
          <w:iCs/>
          <w:color w:val="auto"/>
        </w:rPr>
      </w:pPr>
    </w:p>
    <w:p w:rsidR="00894491" w:rsidRDefault="00894491" w:rsidP="00894491">
      <w:pPr>
        <w:rPr>
          <w:i/>
          <w:iCs/>
          <w:color w:val="000000"/>
        </w:rPr>
      </w:pPr>
      <w:r>
        <w:rPr>
          <w:iCs/>
          <w:color w:val="000000"/>
        </w:rPr>
        <w:t xml:space="preserve">In 1860 campaign photographer of Republican candidate </w:t>
      </w:r>
      <w:r w:rsidRPr="0024226D">
        <w:rPr>
          <w:iCs/>
          <w:color w:val="0000FF"/>
        </w:rPr>
        <w:t>Abraham Lincoln</w:t>
      </w:r>
      <w:r>
        <w:rPr>
          <w:iCs/>
          <w:color w:val="000000"/>
        </w:rPr>
        <w:t xml:space="preserve"> prompted Grace Bedell, 11, of Westfield, New York, to write to him in October with a suggestion: grow a beard. Her Democrat brothers will vote for him, she says, and “all the ladies like whiskers.” Lincoln replied that a beard might strike some as a “silly affectation,” but months later a bearded president-elect stopped in Westfield, kissed Bedell and told the crowd he had taken her advice. An 1864 Bedell letter to Lincoln asking for a job turned up in 2007; embroiled in the Civil War, Lincoln likely did not see it. Bedell died in 1936 at age 88. </w:t>
      </w:r>
      <w:r>
        <w:rPr>
          <w:i/>
          <w:iCs/>
          <w:color w:val="000000"/>
        </w:rPr>
        <w:t xml:space="preserve">(Alison McLean, in </w:t>
      </w:r>
      <w:r>
        <w:rPr>
          <w:i/>
          <w:iCs/>
          <w:color w:val="000000"/>
          <w:u w:val="single"/>
        </w:rPr>
        <w:t>Smithsonian</w:t>
      </w:r>
      <w:r>
        <w:rPr>
          <w:i/>
          <w:iCs/>
          <w:color w:val="000000"/>
        </w:rPr>
        <w:t xml:space="preserve"> magazine)</w:t>
      </w:r>
    </w:p>
    <w:p w:rsidR="007772A2" w:rsidRDefault="007772A2" w:rsidP="00894491">
      <w:pPr>
        <w:rPr>
          <w:i/>
          <w:iCs/>
          <w:color w:val="000000"/>
        </w:rPr>
      </w:pPr>
    </w:p>
    <w:p w:rsidR="007772A2" w:rsidRPr="007772A2" w:rsidRDefault="007772A2" w:rsidP="00894491">
      <w:pPr>
        <w:rPr>
          <w:i/>
          <w:iCs/>
          <w:color w:val="000000"/>
        </w:rPr>
      </w:pPr>
      <w:r w:rsidRPr="007772A2">
        <w:rPr>
          <w:iCs/>
          <w:color w:val="0000FF"/>
        </w:rPr>
        <w:t>Medical practitioners of old Babylo</w:t>
      </w:r>
      <w:r w:rsidR="00A55216">
        <w:rPr>
          <w:iCs/>
          <w:color w:val="0000FF"/>
        </w:rPr>
        <w:t>nia</w:t>
      </w:r>
      <w:r>
        <w:rPr>
          <w:iCs/>
          <w:color w:val="000000"/>
        </w:rPr>
        <w:t xml:space="preserve"> customarily started treatment by putting their patients on beds in the street. So passersby could offer advice. A pedestrian seco</w:t>
      </w:r>
      <w:r w:rsidR="00A55216">
        <w:rPr>
          <w:iCs/>
          <w:color w:val="000000"/>
        </w:rPr>
        <w:t>nd opinion. Greek historian Her</w:t>
      </w:r>
      <w:r>
        <w:rPr>
          <w:iCs/>
          <w:color w:val="000000"/>
        </w:rPr>
        <w:t xml:space="preserve">odotus told about it in his "History." </w:t>
      </w:r>
      <w:r w:rsidRPr="007772A2">
        <w:rPr>
          <w:i/>
          <w:iCs/>
          <w:color w:val="000000"/>
        </w:rPr>
        <w:t>(L. M. Boyd)</w:t>
      </w:r>
    </w:p>
    <w:p w:rsidR="00894491" w:rsidRDefault="00894491" w:rsidP="0024226D">
      <w:pPr>
        <w:tabs>
          <w:tab w:val="left" w:pos="1832"/>
        </w:tabs>
      </w:pPr>
    </w:p>
    <w:p w:rsidR="00894491" w:rsidRDefault="00894491" w:rsidP="00894491">
      <w:pPr>
        <w:rPr>
          <w:rStyle w:val="HTMLCite"/>
          <w:color w:val="auto"/>
        </w:rPr>
      </w:pPr>
      <w:r w:rsidRPr="0024226D">
        <w:rPr>
          <w:rStyle w:val="HTMLCite"/>
          <w:i w:val="0"/>
          <w:color w:val="0000FF"/>
        </w:rPr>
        <w:t>Never take the advice</w:t>
      </w:r>
      <w:r>
        <w:rPr>
          <w:rStyle w:val="HTMLCite"/>
          <w:i w:val="0"/>
          <w:color w:val="auto"/>
        </w:rPr>
        <w:t xml:space="preserve"> of someone who has not had your kind of trouble. </w:t>
      </w:r>
      <w:r>
        <w:rPr>
          <w:rStyle w:val="HTMLCite"/>
          <w:color w:val="auto"/>
        </w:rPr>
        <w:t>(Sydney J. Harris, journalist)</w:t>
      </w:r>
    </w:p>
    <w:p w:rsidR="00894491" w:rsidRDefault="00894491" w:rsidP="00894491">
      <w:pPr>
        <w:rPr>
          <w:rStyle w:val="HTMLCite"/>
          <w:color w:val="auto"/>
        </w:rPr>
      </w:pPr>
    </w:p>
    <w:p w:rsidR="00894491" w:rsidRDefault="00894491" w:rsidP="00894491">
      <w:pPr>
        <w:rPr>
          <w:i/>
          <w:color w:val="auto"/>
        </w:rPr>
      </w:pPr>
      <w:r w:rsidRPr="0024226D">
        <w:rPr>
          <w:color w:val="0000FF"/>
        </w:rPr>
        <w:t>Isaac Newton</w:t>
      </w:r>
      <w:r>
        <w:rPr>
          <w:color w:val="auto"/>
        </w:rPr>
        <w:t xml:space="preserve">’s mother told him to take up farming. </w:t>
      </w:r>
      <w:r>
        <w:rPr>
          <w:i/>
          <w:color w:val="auto"/>
        </w:rPr>
        <w:t>(L. M. Boyd)</w:t>
      </w:r>
    </w:p>
    <w:p w:rsidR="00131B1A" w:rsidRDefault="00131B1A" w:rsidP="00894491">
      <w:pPr>
        <w:rPr>
          <w:i/>
          <w:color w:val="auto"/>
        </w:rPr>
      </w:pPr>
    </w:p>
    <w:p w:rsidR="00131B1A" w:rsidRPr="00131B1A" w:rsidRDefault="00131B1A" w:rsidP="00894491">
      <w:pPr>
        <w:rPr>
          <w:color w:val="auto"/>
        </w:rPr>
      </w:pPr>
      <w:r>
        <w:rPr>
          <w:color w:val="auto"/>
        </w:rPr>
        <w:t>You don't need to take a person's advice to make him feel good -- just ask for it.</w:t>
      </w:r>
      <w:r w:rsidRPr="00131B1A">
        <w:rPr>
          <w:i/>
          <w:color w:val="auto"/>
        </w:rPr>
        <w:t xml:space="preserve"> (</w:t>
      </w:r>
      <w:r w:rsidRPr="00131B1A">
        <w:rPr>
          <w:i/>
          <w:color w:val="0000FF"/>
        </w:rPr>
        <w:t>Laurence J. Peter</w:t>
      </w:r>
      <w:r w:rsidRPr="00131B1A">
        <w:rPr>
          <w:i/>
          <w:color w:val="auto"/>
        </w:rPr>
        <w:t xml:space="preserve">, in </w:t>
      </w:r>
      <w:r w:rsidRPr="00131B1A">
        <w:rPr>
          <w:i/>
          <w:color w:val="auto"/>
          <w:u w:val="single"/>
        </w:rPr>
        <w:t>Peter's Almanac</w:t>
      </w:r>
      <w:r w:rsidRPr="00131B1A">
        <w:rPr>
          <w:i/>
          <w:color w:val="auto"/>
        </w:rPr>
        <w:t>)</w:t>
      </w:r>
    </w:p>
    <w:p w:rsidR="007772A2" w:rsidRDefault="007772A2" w:rsidP="00894491">
      <w:pPr>
        <w:rPr>
          <w:i/>
          <w:color w:val="auto"/>
        </w:rPr>
      </w:pPr>
    </w:p>
    <w:p w:rsidR="007772A2" w:rsidRDefault="007772A2" w:rsidP="00894491">
      <w:pPr>
        <w:rPr>
          <w:i/>
          <w:color w:val="auto"/>
        </w:rPr>
      </w:pPr>
      <w:r>
        <w:rPr>
          <w:color w:val="auto"/>
        </w:rPr>
        <w:t xml:space="preserve">To </w:t>
      </w:r>
      <w:r w:rsidRPr="007772A2">
        <w:rPr>
          <w:color w:val="0000FF"/>
        </w:rPr>
        <w:t>profit from good advice requires</w:t>
      </w:r>
      <w:r w:rsidR="00B16A1D">
        <w:rPr>
          <w:color w:val="auto"/>
        </w:rPr>
        <w:t xml:space="preserve"> more wisdom than</w:t>
      </w:r>
      <w:r>
        <w:rPr>
          <w:color w:val="auto"/>
        </w:rPr>
        <w:t xml:space="preserve"> to give it. </w:t>
      </w:r>
      <w:r w:rsidRPr="007772A2">
        <w:rPr>
          <w:i/>
          <w:color w:val="auto"/>
        </w:rPr>
        <w:t>(John Churton Collins)</w:t>
      </w:r>
    </w:p>
    <w:p w:rsidR="000C05AD" w:rsidRDefault="000C05AD" w:rsidP="00894491">
      <w:pPr>
        <w:rPr>
          <w:i/>
          <w:color w:val="auto"/>
        </w:rPr>
      </w:pPr>
    </w:p>
    <w:p w:rsidR="000C05AD" w:rsidRPr="00B93E3D" w:rsidRDefault="000C05AD" w:rsidP="00894491">
      <w:pPr>
        <w:rPr>
          <w:i/>
        </w:rPr>
      </w:pPr>
      <w:r>
        <w:rPr>
          <w:color w:val="auto"/>
        </w:rPr>
        <w:t xml:space="preserve">Advice </w:t>
      </w:r>
      <w:r w:rsidRPr="00B93E3D">
        <w:rPr>
          <w:color w:val="0000FF"/>
        </w:rPr>
        <w:t>should always be consumed</w:t>
      </w:r>
      <w:r>
        <w:rPr>
          <w:color w:val="auto"/>
        </w:rPr>
        <w:t xml:space="preserve"> between two thick slices of doubt. </w:t>
      </w:r>
      <w:r w:rsidRPr="00B93E3D">
        <w:rPr>
          <w:i/>
          <w:color w:val="auto"/>
        </w:rPr>
        <w:t xml:space="preserve">(Walt Schmidt, in Los Angeles </w:t>
      </w:r>
      <w:r w:rsidR="00B93E3D" w:rsidRPr="00B93E3D">
        <w:rPr>
          <w:i/>
          <w:color w:val="auto"/>
          <w:u w:val="single"/>
        </w:rPr>
        <w:t>Parklabrea</w:t>
      </w:r>
      <w:r w:rsidR="00B93E3D" w:rsidRPr="00B93E3D">
        <w:rPr>
          <w:i/>
          <w:color w:val="auto"/>
        </w:rPr>
        <w:t xml:space="preserve"> News)</w:t>
      </w:r>
    </w:p>
    <w:p w:rsidR="00894491" w:rsidRDefault="00894491" w:rsidP="00894491">
      <w:pPr>
        <w:tabs>
          <w:tab w:val="left" w:pos="5445"/>
        </w:tabs>
        <w:rPr>
          <w:i/>
          <w:color w:val="auto"/>
        </w:rPr>
      </w:pPr>
      <w:r>
        <w:rPr>
          <w:i/>
          <w:color w:val="auto"/>
        </w:rPr>
        <w:tab/>
      </w:r>
    </w:p>
    <w:p w:rsidR="00894491" w:rsidRDefault="00894491" w:rsidP="00894491">
      <w:pPr>
        <w:rPr>
          <w:rStyle w:val="HTMLCite"/>
          <w:color w:val="auto"/>
        </w:rPr>
      </w:pPr>
      <w:r w:rsidRPr="0024226D">
        <w:rPr>
          <w:rStyle w:val="HTMLCite"/>
          <w:i w:val="0"/>
          <w:color w:val="0000FF"/>
        </w:rPr>
        <w:t>Socrates</w:t>
      </w:r>
      <w:r>
        <w:rPr>
          <w:rStyle w:val="HTMLCite"/>
          <w:i w:val="0"/>
          <w:color w:val="auto"/>
        </w:rPr>
        <w:t xml:space="preserve"> was a Greek philosopher who went around giving people good advice. They poisoned him. </w:t>
      </w:r>
      <w:r>
        <w:rPr>
          <w:rStyle w:val="HTMLCite"/>
          <w:color w:val="auto"/>
        </w:rPr>
        <w:t>(Anonymous)</w:t>
      </w:r>
    </w:p>
    <w:p w:rsidR="00894491" w:rsidRDefault="00894491" w:rsidP="00894491">
      <w:pPr>
        <w:rPr>
          <w:rStyle w:val="HTMLCite"/>
          <w:color w:val="auto"/>
        </w:rPr>
      </w:pPr>
    </w:p>
    <w:p w:rsidR="00894491" w:rsidRDefault="00894491" w:rsidP="00894491">
      <w:pPr>
        <w:rPr>
          <w:rStyle w:val="HTMLCite"/>
          <w:color w:val="auto"/>
        </w:rPr>
      </w:pPr>
      <w:r>
        <w:rPr>
          <w:rStyle w:val="HTMLCite"/>
          <w:i w:val="0"/>
          <w:color w:val="auto"/>
        </w:rPr>
        <w:t xml:space="preserve">When you </w:t>
      </w:r>
      <w:r w:rsidRPr="0024226D">
        <w:rPr>
          <w:rStyle w:val="HTMLCite"/>
          <w:i w:val="0"/>
          <w:color w:val="0000FF"/>
        </w:rPr>
        <w:t>speak to others</w:t>
      </w:r>
      <w:r>
        <w:rPr>
          <w:rStyle w:val="HTMLCite"/>
          <w:i w:val="0"/>
          <w:color w:val="auto"/>
        </w:rPr>
        <w:t xml:space="preserve"> for their own good, it’s advice. When they speak to you for your own good, it’s interference. </w:t>
      </w:r>
      <w:r>
        <w:rPr>
          <w:rStyle w:val="HTMLCite"/>
          <w:color w:val="auto"/>
        </w:rPr>
        <w:t>(Bits &amp; Pieces)</w:t>
      </w:r>
    </w:p>
    <w:p w:rsidR="00634F30" w:rsidRDefault="00634F30" w:rsidP="00894491">
      <w:pPr>
        <w:rPr>
          <w:rStyle w:val="HTMLCite"/>
          <w:color w:val="auto"/>
        </w:rPr>
      </w:pPr>
    </w:p>
    <w:p w:rsidR="00894491" w:rsidRDefault="00634F30" w:rsidP="00894491">
      <w:pPr>
        <w:rPr>
          <w:rStyle w:val="HTMLCite"/>
          <w:color w:val="auto"/>
        </w:rPr>
      </w:pPr>
      <w:r>
        <w:rPr>
          <w:rStyle w:val="HTMLCite"/>
          <w:i w:val="0"/>
          <w:color w:val="auto"/>
        </w:rPr>
        <w:t xml:space="preserve">No one wants advice -- only corroboration. </w:t>
      </w:r>
      <w:r w:rsidRPr="00BB100E">
        <w:rPr>
          <w:rStyle w:val="HTMLCite"/>
          <w:color w:val="auto"/>
        </w:rPr>
        <w:t>(</w:t>
      </w:r>
      <w:r w:rsidRPr="00BB100E">
        <w:rPr>
          <w:rStyle w:val="HTMLCite"/>
          <w:color w:val="0000FF"/>
        </w:rPr>
        <w:t>John Steinbeck</w:t>
      </w:r>
      <w:r w:rsidRPr="00BB100E">
        <w:rPr>
          <w:rStyle w:val="HTMLCite"/>
          <w:color w:val="auto"/>
        </w:rPr>
        <w:t>)</w:t>
      </w:r>
    </w:p>
    <w:p w:rsidR="00B26F0C" w:rsidRDefault="00B26F0C" w:rsidP="00894491">
      <w:pPr>
        <w:rPr>
          <w:rStyle w:val="HTMLCite"/>
          <w:color w:val="auto"/>
        </w:rPr>
      </w:pPr>
    </w:p>
    <w:p w:rsidR="00894491" w:rsidRDefault="00894491" w:rsidP="00894491">
      <w:pPr>
        <w:rPr>
          <w:rStyle w:val="HTMLCite"/>
          <w:color w:val="auto"/>
        </w:rPr>
      </w:pPr>
      <w:r>
        <w:rPr>
          <w:rStyle w:val="HTMLCite"/>
          <w:i w:val="0"/>
          <w:color w:val="auto"/>
        </w:rPr>
        <w:lastRenderedPageBreak/>
        <w:t xml:space="preserve">The </w:t>
      </w:r>
      <w:r w:rsidRPr="0024226D">
        <w:rPr>
          <w:rStyle w:val="HTMLCite"/>
          <w:i w:val="0"/>
          <w:color w:val="0000FF"/>
        </w:rPr>
        <w:t>trouble with advice</w:t>
      </w:r>
      <w:r>
        <w:rPr>
          <w:rStyle w:val="HTMLCite"/>
          <w:i w:val="0"/>
          <w:color w:val="auto"/>
        </w:rPr>
        <w:t xml:space="preserve"> is that you seldom know whether it is good or bad until you no longer need it. </w:t>
      </w:r>
      <w:r>
        <w:rPr>
          <w:rStyle w:val="HTMLCite"/>
          <w:color w:val="auto"/>
        </w:rPr>
        <w:t>(Bits &amp; Pieces)</w:t>
      </w:r>
    </w:p>
    <w:p w:rsidR="0024226D" w:rsidRDefault="0024226D" w:rsidP="00894491">
      <w:pPr>
        <w:rPr>
          <w:rStyle w:val="HTMLCite"/>
          <w:color w:val="auto"/>
        </w:rPr>
      </w:pPr>
    </w:p>
    <w:p w:rsidR="0024226D" w:rsidRDefault="0024226D" w:rsidP="0024226D">
      <w:pPr>
        <w:ind w:firstLine="20"/>
        <w:rPr>
          <w:i/>
          <w:color w:val="000000"/>
        </w:rPr>
      </w:pPr>
      <w:r>
        <w:rPr>
          <w:color w:val="000000"/>
        </w:rPr>
        <w:t xml:space="preserve">I have found the best way to give advice to </w:t>
      </w:r>
      <w:r w:rsidRPr="0024226D">
        <w:rPr>
          <w:color w:val="auto"/>
        </w:rPr>
        <w:t>your children is</w:t>
      </w:r>
      <w:r>
        <w:rPr>
          <w:color w:val="000000"/>
        </w:rPr>
        <w:t xml:space="preserve"> to find out what they want and then advise them to do it. </w:t>
      </w:r>
      <w:r>
        <w:rPr>
          <w:i/>
          <w:color w:val="000000"/>
        </w:rPr>
        <w:t>(</w:t>
      </w:r>
      <w:r w:rsidRPr="0024226D">
        <w:rPr>
          <w:i/>
          <w:color w:val="0000FF"/>
        </w:rPr>
        <w:t>Harry Truman</w:t>
      </w:r>
      <w:r>
        <w:rPr>
          <w:i/>
          <w:color w:val="000000"/>
        </w:rPr>
        <w:t>)</w:t>
      </w:r>
    </w:p>
    <w:p w:rsidR="00872B2D" w:rsidRDefault="00872B2D" w:rsidP="0024226D">
      <w:pPr>
        <w:ind w:firstLine="20"/>
        <w:rPr>
          <w:i/>
          <w:color w:val="000000"/>
        </w:rPr>
      </w:pPr>
    </w:p>
    <w:p w:rsidR="00872B2D" w:rsidRDefault="00872B2D" w:rsidP="0024226D">
      <w:pPr>
        <w:ind w:firstLine="20"/>
        <w:rPr>
          <w:i/>
          <w:color w:val="000000"/>
        </w:rPr>
      </w:pPr>
      <w:r w:rsidRPr="00872B2D">
        <w:rPr>
          <w:color w:val="0000FF"/>
        </w:rPr>
        <w:t>We give advice</w:t>
      </w:r>
      <w:r>
        <w:rPr>
          <w:color w:val="000000"/>
        </w:rPr>
        <w:t xml:space="preserve"> by the bucket but take it by the grain. </w:t>
      </w:r>
      <w:r w:rsidRPr="00872B2D">
        <w:rPr>
          <w:i/>
          <w:color w:val="000000"/>
        </w:rPr>
        <w:t>(William Alger)</w:t>
      </w:r>
    </w:p>
    <w:p w:rsidR="000B511C" w:rsidRDefault="000B511C" w:rsidP="0024226D">
      <w:pPr>
        <w:ind w:firstLine="20"/>
        <w:rPr>
          <w:i/>
          <w:color w:val="000000"/>
        </w:rPr>
      </w:pPr>
    </w:p>
    <w:p w:rsidR="000B511C" w:rsidRPr="000B511C" w:rsidRDefault="000B511C" w:rsidP="0024226D">
      <w:pPr>
        <w:ind w:firstLine="20"/>
        <w:rPr>
          <w:i/>
          <w:color w:val="000000"/>
        </w:rPr>
      </w:pPr>
      <w:r>
        <w:rPr>
          <w:color w:val="000000"/>
        </w:rPr>
        <w:t>I don't always follow my own advice .</w:t>
      </w:r>
      <w:r w:rsidRPr="000B511C">
        <w:rPr>
          <w:color w:val="0000FF"/>
        </w:rPr>
        <w:t xml:space="preserve"> </w:t>
      </w:r>
      <w:r w:rsidRPr="000B511C">
        <w:rPr>
          <w:i/>
          <w:color w:val="auto"/>
        </w:rPr>
        <w:t>(</w:t>
      </w:r>
      <w:r w:rsidRPr="000B511C">
        <w:rPr>
          <w:i/>
          <w:color w:val="0000FF"/>
        </w:rPr>
        <w:t>Edith Wharton</w:t>
      </w:r>
      <w:r w:rsidRPr="000B511C">
        <w:rPr>
          <w:i/>
          <w:color w:val="000000"/>
        </w:rPr>
        <w:t>)</w:t>
      </w:r>
    </w:p>
    <w:p w:rsidR="008231CC" w:rsidRDefault="008231CC" w:rsidP="0024226D">
      <w:pPr>
        <w:ind w:firstLine="20"/>
        <w:rPr>
          <w:i/>
          <w:color w:val="000000"/>
        </w:rPr>
      </w:pPr>
    </w:p>
    <w:p w:rsidR="008231CC" w:rsidRPr="008231CC" w:rsidRDefault="008231CC" w:rsidP="0024226D">
      <w:pPr>
        <w:ind w:firstLine="20"/>
        <w:rPr>
          <w:i/>
          <w:color w:val="000000"/>
        </w:rPr>
      </w:pPr>
      <w:r>
        <w:rPr>
          <w:color w:val="000000"/>
        </w:rPr>
        <w:t xml:space="preserve">The only thing to do with good advice is to pass it on. It is never of any use to oneself. </w:t>
      </w:r>
      <w:r w:rsidRPr="008231CC">
        <w:rPr>
          <w:i/>
          <w:color w:val="000000"/>
        </w:rPr>
        <w:t>(</w:t>
      </w:r>
      <w:r w:rsidRPr="008231CC">
        <w:rPr>
          <w:i/>
          <w:color w:val="0000FF"/>
        </w:rPr>
        <w:t>Oscar Wilde</w:t>
      </w:r>
      <w:r w:rsidRPr="008231CC">
        <w:rPr>
          <w:i/>
          <w:color w:val="000000"/>
        </w:rPr>
        <w:t>)</w:t>
      </w:r>
    </w:p>
    <w:p w:rsidR="00894491" w:rsidRDefault="00894491" w:rsidP="00894491">
      <w:pPr>
        <w:rPr>
          <w:rStyle w:val="HTMLCite"/>
          <w:color w:val="auto"/>
        </w:rPr>
      </w:pPr>
    </w:p>
    <w:p w:rsidR="00894491" w:rsidRDefault="00894491" w:rsidP="00894491">
      <w:pPr>
        <w:rPr>
          <w:rStyle w:val="HTMLCite"/>
          <w:color w:val="auto"/>
        </w:rPr>
      </w:pPr>
      <w:r>
        <w:rPr>
          <w:rStyle w:val="HTMLCite"/>
          <w:i w:val="0"/>
          <w:color w:val="auto"/>
        </w:rPr>
        <w:t xml:space="preserve">Many receive advice; only the </w:t>
      </w:r>
      <w:r w:rsidRPr="0024226D">
        <w:rPr>
          <w:rStyle w:val="HTMLCite"/>
          <w:i w:val="0"/>
          <w:color w:val="0000FF"/>
        </w:rPr>
        <w:t>wise profit from it</w:t>
      </w:r>
      <w:r>
        <w:rPr>
          <w:rStyle w:val="HTMLCite"/>
          <w:i w:val="0"/>
          <w:color w:val="auto"/>
        </w:rPr>
        <w:t xml:space="preserve">. </w:t>
      </w:r>
      <w:r>
        <w:rPr>
          <w:rStyle w:val="HTMLCite"/>
          <w:color w:val="auto"/>
        </w:rPr>
        <w:t>(Latin maxim)</w:t>
      </w:r>
    </w:p>
    <w:p w:rsidR="006A6E45" w:rsidRDefault="006A6E45" w:rsidP="00894491">
      <w:pPr>
        <w:rPr>
          <w:rStyle w:val="HTMLCite"/>
          <w:color w:val="auto"/>
        </w:rPr>
      </w:pPr>
    </w:p>
    <w:p w:rsidR="00B16A1D" w:rsidRPr="00F108AE" w:rsidRDefault="00B16A1D" w:rsidP="00B16A1D">
      <w:pPr>
        <w:rPr>
          <w:rStyle w:val="HTMLCite"/>
          <w:i w:val="0"/>
          <w:color w:val="auto"/>
        </w:rPr>
      </w:pPr>
      <w:r>
        <w:rPr>
          <w:rStyle w:val="HTMLCite"/>
          <w:i w:val="0"/>
          <w:color w:val="auto"/>
        </w:rPr>
        <w:t>******************************************************************</w:t>
      </w:r>
    </w:p>
    <w:sectPr w:rsidR="00B16A1D" w:rsidRPr="00F108AE" w:rsidSect="00FE11A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E49" w:rsidRDefault="00E66E49" w:rsidP="00894491">
      <w:r>
        <w:separator/>
      </w:r>
    </w:p>
  </w:endnote>
  <w:endnote w:type="continuationSeparator" w:id="1">
    <w:p w:rsidR="00E66E49" w:rsidRDefault="00E66E49" w:rsidP="008944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AD" w:rsidRDefault="000C05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u w:val="single"/>
      </w:rPr>
      <w:id w:val="1398335407"/>
      <w:docPartObj>
        <w:docPartGallery w:val="Page Numbers (Bottom of Page)"/>
        <w:docPartUnique/>
      </w:docPartObj>
    </w:sdtPr>
    <w:sdtContent>
      <w:p w:rsidR="000C05AD" w:rsidRPr="00894491" w:rsidRDefault="000C05AD" w:rsidP="00894491">
        <w:pPr>
          <w:pStyle w:val="Footer"/>
          <w:jc w:val="center"/>
          <w:rPr>
            <w:color w:val="auto"/>
            <w:u w:val="single"/>
          </w:rPr>
        </w:pPr>
        <w:r w:rsidRPr="00894491">
          <w:rPr>
            <w:color w:val="auto"/>
            <w:u w:val="single"/>
          </w:rPr>
          <w:t xml:space="preserve">Advice - </w:t>
        </w:r>
        <w:r w:rsidR="00B62A1C" w:rsidRPr="00894491">
          <w:rPr>
            <w:color w:val="auto"/>
            <w:u w:val="single"/>
          </w:rPr>
          <w:fldChar w:fldCharType="begin"/>
        </w:r>
        <w:r w:rsidRPr="00894491">
          <w:rPr>
            <w:color w:val="auto"/>
            <w:u w:val="single"/>
          </w:rPr>
          <w:instrText xml:space="preserve"> PAGE   \* MERGEFORMAT </w:instrText>
        </w:r>
        <w:r w:rsidR="00B62A1C" w:rsidRPr="00894491">
          <w:rPr>
            <w:color w:val="auto"/>
            <w:u w:val="single"/>
          </w:rPr>
          <w:fldChar w:fldCharType="separate"/>
        </w:r>
        <w:r w:rsidR="000262CC">
          <w:rPr>
            <w:noProof/>
            <w:color w:val="auto"/>
            <w:u w:val="single"/>
          </w:rPr>
          <w:t>2</w:t>
        </w:r>
        <w:r w:rsidR="00B62A1C" w:rsidRPr="00894491">
          <w:rPr>
            <w:color w:val="auto"/>
            <w:u w:val="single"/>
          </w:rPr>
          <w:fldChar w:fldCharType="end"/>
        </w:r>
      </w:p>
    </w:sdtContent>
  </w:sdt>
  <w:p w:rsidR="000C05AD" w:rsidRDefault="000C05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AD" w:rsidRDefault="000C05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E49" w:rsidRDefault="00E66E49" w:rsidP="00894491">
      <w:r>
        <w:separator/>
      </w:r>
    </w:p>
  </w:footnote>
  <w:footnote w:type="continuationSeparator" w:id="1">
    <w:p w:rsidR="00E66E49" w:rsidRDefault="00E66E49" w:rsidP="008944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AD" w:rsidRDefault="000C05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AD" w:rsidRDefault="000C05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AD" w:rsidRDefault="000C05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E35E7"/>
    <w:multiLevelType w:val="hybridMultilevel"/>
    <w:tmpl w:val="F9C6DDE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94491"/>
    <w:rsid w:val="000262CC"/>
    <w:rsid w:val="00040CC6"/>
    <w:rsid w:val="000A146E"/>
    <w:rsid w:val="000B41A1"/>
    <w:rsid w:val="000B511C"/>
    <w:rsid w:val="000C05AD"/>
    <w:rsid w:val="00131B1A"/>
    <w:rsid w:val="0024226D"/>
    <w:rsid w:val="00334BEF"/>
    <w:rsid w:val="00562336"/>
    <w:rsid w:val="00634F30"/>
    <w:rsid w:val="006A6E45"/>
    <w:rsid w:val="006C2074"/>
    <w:rsid w:val="007772A2"/>
    <w:rsid w:val="007F4A2F"/>
    <w:rsid w:val="008231CC"/>
    <w:rsid w:val="00872B2D"/>
    <w:rsid w:val="00894491"/>
    <w:rsid w:val="00917A38"/>
    <w:rsid w:val="00A55216"/>
    <w:rsid w:val="00B03EF1"/>
    <w:rsid w:val="00B16A1D"/>
    <w:rsid w:val="00B26F0C"/>
    <w:rsid w:val="00B62A1C"/>
    <w:rsid w:val="00B93E3D"/>
    <w:rsid w:val="00BB100E"/>
    <w:rsid w:val="00BC027E"/>
    <w:rsid w:val="00BE4FF3"/>
    <w:rsid w:val="00CB3346"/>
    <w:rsid w:val="00E42EB8"/>
    <w:rsid w:val="00E66E49"/>
    <w:rsid w:val="00EA3982"/>
    <w:rsid w:val="00EB50C9"/>
    <w:rsid w:val="00EE570F"/>
    <w:rsid w:val="00EE7766"/>
    <w:rsid w:val="00F108AE"/>
    <w:rsid w:val="00F57025"/>
    <w:rsid w:val="00FB5F11"/>
    <w:rsid w:val="00FE11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491"/>
    <w:pPr>
      <w:spacing w:after="0" w:line="240" w:lineRule="auto"/>
    </w:pPr>
    <w:rPr>
      <w:rFonts w:ascii="Times New Roman" w:eastAsia="Times New Roman" w:hAnsi="Times New Roman" w:cs="Times New Roman"/>
      <w:b/>
      <w:bCs/>
      <w:color w:val="3366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nhideWhenUsed/>
    <w:rsid w:val="00894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b w:val="0"/>
      <w:bCs w:val="0"/>
      <w:color w:val="auto"/>
      <w:sz w:val="20"/>
      <w:szCs w:val="20"/>
    </w:rPr>
  </w:style>
  <w:style w:type="character" w:customStyle="1" w:styleId="HTMLPreformattedChar">
    <w:name w:val="HTML Preformatted Char"/>
    <w:basedOn w:val="DefaultParagraphFont"/>
    <w:link w:val="HTMLPreformatted"/>
    <w:rsid w:val="00894491"/>
    <w:rPr>
      <w:rFonts w:ascii="Courier New" w:eastAsia="Courier New" w:hAnsi="Courier New" w:cs="Times New Roman"/>
      <w:sz w:val="20"/>
      <w:szCs w:val="20"/>
    </w:rPr>
  </w:style>
  <w:style w:type="character" w:styleId="HTMLTypewriter">
    <w:name w:val="HTML Typewriter"/>
    <w:basedOn w:val="DefaultParagraphFont"/>
    <w:semiHidden/>
    <w:unhideWhenUsed/>
    <w:rsid w:val="00894491"/>
    <w:rPr>
      <w:rFonts w:ascii="Courier New" w:eastAsia="Courier New" w:hAnsi="Courier New" w:cs="Courier New" w:hint="default"/>
      <w:sz w:val="20"/>
      <w:szCs w:val="20"/>
    </w:rPr>
  </w:style>
  <w:style w:type="paragraph" w:styleId="BodyText">
    <w:name w:val="Body Text"/>
    <w:basedOn w:val="Normal"/>
    <w:link w:val="BodyTextChar"/>
    <w:semiHidden/>
    <w:unhideWhenUsed/>
    <w:rsid w:val="00894491"/>
    <w:rPr>
      <w:iCs/>
      <w:color w:val="000000"/>
    </w:rPr>
  </w:style>
  <w:style w:type="character" w:customStyle="1" w:styleId="BodyTextChar">
    <w:name w:val="Body Text Char"/>
    <w:basedOn w:val="DefaultParagraphFont"/>
    <w:link w:val="BodyText"/>
    <w:semiHidden/>
    <w:rsid w:val="00894491"/>
    <w:rPr>
      <w:rFonts w:ascii="Times New Roman" w:eastAsia="Times New Roman" w:hAnsi="Times New Roman" w:cs="Times New Roman"/>
      <w:b/>
      <w:bCs/>
      <w:iCs/>
      <w:color w:val="000000"/>
      <w:sz w:val="28"/>
      <w:szCs w:val="28"/>
    </w:rPr>
  </w:style>
  <w:style w:type="paragraph" w:customStyle="1" w:styleId="default">
    <w:name w:val="default"/>
    <w:basedOn w:val="Normal"/>
    <w:rsid w:val="00894491"/>
    <w:pPr>
      <w:spacing w:before="100" w:beforeAutospacing="1" w:after="100" w:afterAutospacing="1"/>
    </w:pPr>
    <w:rPr>
      <w:b w:val="0"/>
      <w:bCs w:val="0"/>
      <w:color w:val="auto"/>
      <w:sz w:val="24"/>
      <w:szCs w:val="24"/>
    </w:rPr>
  </w:style>
  <w:style w:type="character" w:styleId="HTMLCite">
    <w:name w:val="HTML Cite"/>
    <w:basedOn w:val="DefaultParagraphFont"/>
    <w:semiHidden/>
    <w:unhideWhenUsed/>
    <w:rsid w:val="00894491"/>
    <w:rPr>
      <w:i/>
      <w:iCs/>
    </w:rPr>
  </w:style>
  <w:style w:type="paragraph" w:styleId="Header">
    <w:name w:val="header"/>
    <w:basedOn w:val="Normal"/>
    <w:link w:val="HeaderChar"/>
    <w:uiPriority w:val="99"/>
    <w:semiHidden/>
    <w:unhideWhenUsed/>
    <w:rsid w:val="00894491"/>
    <w:pPr>
      <w:tabs>
        <w:tab w:val="center" w:pos="4680"/>
        <w:tab w:val="right" w:pos="9360"/>
      </w:tabs>
    </w:pPr>
  </w:style>
  <w:style w:type="character" w:customStyle="1" w:styleId="HeaderChar">
    <w:name w:val="Header Char"/>
    <w:basedOn w:val="DefaultParagraphFont"/>
    <w:link w:val="Header"/>
    <w:uiPriority w:val="99"/>
    <w:semiHidden/>
    <w:rsid w:val="00894491"/>
    <w:rPr>
      <w:rFonts w:ascii="Times New Roman" w:eastAsia="Times New Roman" w:hAnsi="Times New Roman" w:cs="Times New Roman"/>
      <w:b/>
      <w:bCs/>
      <w:color w:val="3366FF"/>
      <w:sz w:val="28"/>
      <w:szCs w:val="28"/>
    </w:rPr>
  </w:style>
  <w:style w:type="paragraph" w:styleId="Footer">
    <w:name w:val="footer"/>
    <w:basedOn w:val="Normal"/>
    <w:link w:val="FooterChar"/>
    <w:uiPriority w:val="99"/>
    <w:unhideWhenUsed/>
    <w:rsid w:val="00894491"/>
    <w:pPr>
      <w:tabs>
        <w:tab w:val="center" w:pos="4680"/>
        <w:tab w:val="right" w:pos="9360"/>
      </w:tabs>
    </w:pPr>
  </w:style>
  <w:style w:type="character" w:customStyle="1" w:styleId="FooterChar">
    <w:name w:val="Footer Char"/>
    <w:basedOn w:val="DefaultParagraphFont"/>
    <w:link w:val="Footer"/>
    <w:uiPriority w:val="99"/>
    <w:rsid w:val="00894491"/>
    <w:rPr>
      <w:rFonts w:ascii="Times New Roman" w:eastAsia="Times New Roman" w:hAnsi="Times New Roman" w:cs="Times New Roman"/>
      <w:b/>
      <w:bCs/>
      <w:color w:val="3366FF"/>
      <w:sz w:val="28"/>
      <w:szCs w:val="28"/>
    </w:rPr>
  </w:style>
</w:styles>
</file>

<file path=word/webSettings.xml><?xml version="1.0" encoding="utf-8"?>
<w:webSettings xmlns:r="http://schemas.openxmlformats.org/officeDocument/2006/relationships" xmlns:w="http://schemas.openxmlformats.org/wordprocessingml/2006/main">
  <w:divs>
    <w:div w:id="45224798">
      <w:bodyDiv w:val="1"/>
      <w:marLeft w:val="0"/>
      <w:marRight w:val="0"/>
      <w:marTop w:val="0"/>
      <w:marBottom w:val="0"/>
      <w:divBdr>
        <w:top w:val="none" w:sz="0" w:space="0" w:color="auto"/>
        <w:left w:val="none" w:sz="0" w:space="0" w:color="auto"/>
        <w:bottom w:val="none" w:sz="0" w:space="0" w:color="auto"/>
        <w:right w:val="none" w:sz="0" w:space="0" w:color="auto"/>
      </w:divBdr>
    </w:div>
    <w:div w:id="941257023">
      <w:bodyDiv w:val="1"/>
      <w:marLeft w:val="0"/>
      <w:marRight w:val="0"/>
      <w:marTop w:val="0"/>
      <w:marBottom w:val="0"/>
      <w:divBdr>
        <w:top w:val="none" w:sz="0" w:space="0" w:color="auto"/>
        <w:left w:val="none" w:sz="0" w:space="0" w:color="auto"/>
        <w:bottom w:val="none" w:sz="0" w:space="0" w:color="auto"/>
        <w:right w:val="none" w:sz="0" w:space="0" w:color="auto"/>
      </w:divBdr>
    </w:div>
    <w:div w:id="1280527104">
      <w:bodyDiv w:val="1"/>
      <w:marLeft w:val="0"/>
      <w:marRight w:val="0"/>
      <w:marTop w:val="0"/>
      <w:marBottom w:val="0"/>
      <w:divBdr>
        <w:top w:val="none" w:sz="0" w:space="0" w:color="auto"/>
        <w:left w:val="none" w:sz="0" w:space="0" w:color="auto"/>
        <w:bottom w:val="none" w:sz="0" w:space="0" w:color="auto"/>
        <w:right w:val="none" w:sz="0" w:space="0" w:color="auto"/>
      </w:divBdr>
    </w:div>
    <w:div w:id="1354305600">
      <w:bodyDiv w:val="1"/>
      <w:marLeft w:val="0"/>
      <w:marRight w:val="0"/>
      <w:marTop w:val="0"/>
      <w:marBottom w:val="0"/>
      <w:divBdr>
        <w:top w:val="none" w:sz="0" w:space="0" w:color="auto"/>
        <w:left w:val="none" w:sz="0" w:space="0" w:color="auto"/>
        <w:bottom w:val="none" w:sz="0" w:space="0" w:color="auto"/>
        <w:right w:val="none" w:sz="0" w:space="0" w:color="auto"/>
      </w:divBdr>
    </w:div>
    <w:div w:id="204074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21</cp:revision>
  <dcterms:created xsi:type="dcterms:W3CDTF">2017-06-12T01:51:00Z</dcterms:created>
  <dcterms:modified xsi:type="dcterms:W3CDTF">2018-11-07T16:18:00Z</dcterms:modified>
</cp:coreProperties>
</file>