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D8" w:rsidRPr="001128D8" w:rsidRDefault="00D2367F" w:rsidP="001128D8">
      <w:pPr>
        <w:jc w:val="center"/>
        <w:rPr>
          <w:b/>
          <w:color w:val="000000"/>
          <w:sz w:val="32"/>
          <w:szCs w:val="32"/>
          <w:u w:val="single"/>
        </w:rPr>
      </w:pPr>
      <w:r>
        <w:rPr>
          <w:b/>
          <w:color w:val="000000"/>
          <w:sz w:val="32"/>
          <w:szCs w:val="32"/>
          <w:u w:val="single"/>
        </w:rPr>
        <w:t>Prayer</w:t>
      </w:r>
      <w:r w:rsidR="001128D8" w:rsidRPr="001128D8">
        <w:rPr>
          <w:b/>
          <w:color w:val="000000"/>
          <w:sz w:val="32"/>
          <w:szCs w:val="32"/>
          <w:u w:val="single"/>
        </w:rPr>
        <w:t xml:space="preserve"> at Church</w:t>
      </w:r>
    </w:p>
    <w:p w:rsidR="001128D8" w:rsidRDefault="001128D8" w:rsidP="001128D8">
      <w:pPr>
        <w:rPr>
          <w:b/>
          <w:color w:val="000000"/>
          <w:sz w:val="28"/>
          <w:szCs w:val="28"/>
        </w:rPr>
      </w:pPr>
    </w:p>
    <w:p w:rsidR="004F07A6" w:rsidRDefault="004F07A6" w:rsidP="004F07A6">
      <w:pPr>
        <w:tabs>
          <w:tab w:val="center" w:pos="4320"/>
        </w:tabs>
        <w:rPr>
          <w:b/>
          <w:i/>
          <w:iCs/>
          <w:color w:val="000000"/>
          <w:sz w:val="28"/>
          <w:szCs w:val="28"/>
        </w:rPr>
      </w:pPr>
      <w:r>
        <w:rPr>
          <w:b/>
          <w:color w:val="000000"/>
          <w:sz w:val="28"/>
          <w:szCs w:val="28"/>
        </w:rPr>
        <w:t xml:space="preserve">When our pastor had to be away one Sunday, my husband, Warren, volunteered to lead the service. Just before he began, a parishioner asked that Charlie R’s name be added to the prayer list. Charlie had been gored by his </w:t>
      </w:r>
      <w:r>
        <w:rPr>
          <w:b/>
          <w:bCs/>
          <w:color w:val="FF0000"/>
          <w:sz w:val="28"/>
          <w:szCs w:val="28"/>
        </w:rPr>
        <w:t>bull</w:t>
      </w:r>
      <w:r>
        <w:rPr>
          <w:b/>
          <w:color w:val="000000"/>
          <w:sz w:val="28"/>
          <w:szCs w:val="28"/>
        </w:rPr>
        <w:t xml:space="preserve">. Warren began, “We have been asked to pray for Charlie R, who is in the hospital because his bull gored him.” Unable to leave it at that, he went on, “Knowing Charlie, after he gets discharged, we’re going to have to add the bull to the prayer list.” </w:t>
      </w:r>
      <w:r>
        <w:rPr>
          <w:b/>
          <w:i/>
          <w:iCs/>
          <w:color w:val="000000"/>
          <w:sz w:val="28"/>
          <w:szCs w:val="28"/>
        </w:rPr>
        <w:t>(Linnea Dorau)</w:t>
      </w:r>
    </w:p>
    <w:p w:rsidR="003A71B3" w:rsidRDefault="003A71B3" w:rsidP="004F07A6">
      <w:pPr>
        <w:tabs>
          <w:tab w:val="center" w:pos="4320"/>
        </w:tabs>
        <w:rPr>
          <w:b/>
          <w:i/>
          <w:iCs/>
          <w:color w:val="000000"/>
          <w:sz w:val="28"/>
          <w:szCs w:val="28"/>
        </w:rPr>
      </w:pPr>
    </w:p>
    <w:p w:rsidR="003A71B3" w:rsidRPr="003A71B3" w:rsidRDefault="003A71B3" w:rsidP="003A71B3">
      <w:pPr>
        <w:rPr>
          <w:b/>
          <w:i/>
          <w:iCs/>
          <w:color w:val="000000"/>
          <w:sz w:val="28"/>
          <w:szCs w:val="28"/>
        </w:rPr>
      </w:pPr>
      <w:r>
        <w:rPr>
          <w:b/>
          <w:color w:val="000000"/>
          <w:sz w:val="28"/>
          <w:szCs w:val="28"/>
        </w:rPr>
        <w:t xml:space="preserve">There was a cartoon in </w:t>
      </w:r>
      <w:r>
        <w:rPr>
          <w:b/>
          <w:color w:val="000000"/>
          <w:sz w:val="28"/>
          <w:szCs w:val="28"/>
          <w:u w:val="single"/>
        </w:rPr>
        <w:t>Leadership</w:t>
      </w:r>
      <w:r>
        <w:rPr>
          <w:b/>
          <w:color w:val="000000"/>
          <w:sz w:val="28"/>
          <w:szCs w:val="28"/>
        </w:rPr>
        <w:t xml:space="preserve"> magazine showing a preacher and a couple of </w:t>
      </w:r>
      <w:r>
        <w:rPr>
          <w:b/>
          <w:bCs/>
          <w:color w:val="FF0000"/>
          <w:sz w:val="28"/>
          <w:szCs w:val="28"/>
        </w:rPr>
        <w:t>disgruntled</w:t>
      </w:r>
      <w:r>
        <w:rPr>
          <w:b/>
          <w:color w:val="FF0000"/>
          <w:sz w:val="28"/>
          <w:szCs w:val="28"/>
        </w:rPr>
        <w:t xml:space="preserve"> parishioners</w:t>
      </w:r>
      <w:r>
        <w:rPr>
          <w:b/>
          <w:color w:val="000000"/>
          <w:sz w:val="28"/>
          <w:szCs w:val="28"/>
        </w:rPr>
        <w:t xml:space="preserve"> bowing their heads to pray together. The pastor looks at the two men and says, “With our current hard feelings, would anyone mind if I prayed with my eyes open?”</w:t>
      </w:r>
      <w:r>
        <w:rPr>
          <w:b/>
          <w:i/>
          <w:iCs/>
          <w:color w:val="000000"/>
          <w:sz w:val="28"/>
          <w:szCs w:val="28"/>
        </w:rPr>
        <w:t xml:space="preserve"> (King Duncan and Angela Akers, in </w:t>
      </w:r>
      <w:r>
        <w:rPr>
          <w:b/>
          <w:i/>
          <w:iCs/>
          <w:color w:val="000000"/>
          <w:sz w:val="28"/>
          <w:szCs w:val="28"/>
          <w:u w:val="single"/>
        </w:rPr>
        <w:t>Amusing Grace</w:t>
      </w:r>
      <w:r>
        <w:rPr>
          <w:b/>
          <w:i/>
          <w:iCs/>
          <w:color w:val="000000"/>
          <w:sz w:val="28"/>
          <w:szCs w:val="28"/>
        </w:rPr>
        <w:t>, p. 97)</w:t>
      </w:r>
    </w:p>
    <w:p w:rsidR="004F07A6" w:rsidRDefault="004F07A6" w:rsidP="001128D8">
      <w:pPr>
        <w:rPr>
          <w:b/>
          <w:color w:val="000000"/>
          <w:sz w:val="28"/>
          <w:szCs w:val="28"/>
        </w:rPr>
      </w:pPr>
    </w:p>
    <w:p w:rsidR="001128D8" w:rsidRDefault="001128D8" w:rsidP="001128D8">
      <w:pPr>
        <w:rPr>
          <w:b/>
          <w:i/>
          <w:iCs/>
          <w:color w:val="000000"/>
          <w:sz w:val="28"/>
          <w:szCs w:val="28"/>
        </w:rPr>
      </w:pPr>
      <w:r>
        <w:rPr>
          <w:b/>
          <w:color w:val="000000"/>
          <w:sz w:val="28"/>
          <w:szCs w:val="28"/>
        </w:rPr>
        <w:t xml:space="preserve">A Sunday-morning Bible class was discussing prayer and how we can pray. One man told the class, “I do some of my best praying while I’m </w:t>
      </w:r>
      <w:r>
        <w:rPr>
          <w:b/>
          <w:bCs/>
          <w:color w:val="FF0000"/>
          <w:sz w:val="28"/>
          <w:szCs w:val="28"/>
        </w:rPr>
        <w:t>driving</w:t>
      </w:r>
      <w:r>
        <w:rPr>
          <w:b/>
          <w:color w:val="000000"/>
          <w:sz w:val="28"/>
          <w:szCs w:val="28"/>
        </w:rPr>
        <w:t xml:space="preserve">.” His wife, sitting next to him, smiled and quickly added, “That’s really interesting, honey. I do some of my best praying while you’re driving!” </w:t>
      </w:r>
      <w:r>
        <w:rPr>
          <w:b/>
          <w:i/>
          <w:iCs/>
          <w:color w:val="000000"/>
          <w:sz w:val="28"/>
          <w:szCs w:val="28"/>
        </w:rPr>
        <w:t xml:space="preserve">(George Kottwitz, in </w:t>
      </w:r>
      <w:r>
        <w:rPr>
          <w:b/>
          <w:i/>
          <w:iCs/>
          <w:color w:val="000000"/>
          <w:sz w:val="28"/>
          <w:szCs w:val="28"/>
          <w:u w:val="single"/>
        </w:rPr>
        <w:t>The Lutheran Witness</w:t>
      </w:r>
      <w:r>
        <w:rPr>
          <w:b/>
          <w:i/>
          <w:iCs/>
          <w:color w:val="000000"/>
          <w:sz w:val="28"/>
          <w:szCs w:val="28"/>
        </w:rPr>
        <w:t xml:space="preserve"> magazine)  </w:t>
      </w:r>
    </w:p>
    <w:p w:rsidR="001128D8" w:rsidRDefault="001128D8" w:rsidP="001128D8">
      <w:pPr>
        <w:rPr>
          <w:b/>
          <w:i/>
          <w:iCs/>
          <w:color w:val="000000"/>
          <w:sz w:val="28"/>
          <w:szCs w:val="28"/>
        </w:rPr>
      </w:pPr>
    </w:p>
    <w:p w:rsidR="001128D8" w:rsidRDefault="001128D8" w:rsidP="001128D8">
      <w:pPr>
        <w:rPr>
          <w:b/>
          <w:i/>
          <w:iCs/>
          <w:color w:val="000000"/>
          <w:sz w:val="28"/>
          <w:szCs w:val="28"/>
        </w:rPr>
      </w:pPr>
      <w:r>
        <w:rPr>
          <w:b/>
          <w:color w:val="000000"/>
          <w:sz w:val="28"/>
          <w:szCs w:val="28"/>
        </w:rPr>
        <w:t xml:space="preserve">One morning at Mass, our youngest son became quite troublesome. At first I gave him a stern fatherly stare, and motioned for him to calm down. When he refused, I took hold of his arm and suggested that he sit still -- but again to no avail. Then, I thought I’d relate the purpose of our Sunday morning visit. “Please stop and do me a </w:t>
      </w:r>
      <w:r>
        <w:rPr>
          <w:b/>
          <w:bCs/>
          <w:color w:val="FF0000"/>
          <w:sz w:val="28"/>
          <w:szCs w:val="28"/>
        </w:rPr>
        <w:t>favor</w:t>
      </w:r>
      <w:r>
        <w:rPr>
          <w:b/>
          <w:color w:val="000000"/>
          <w:sz w:val="28"/>
          <w:szCs w:val="28"/>
        </w:rPr>
        <w:t xml:space="preserve">,” I said, “and say a prayer for your father.” My son looked at me with innocence, “Dad,” he replied, “I have already prayed for you twice.” </w:t>
      </w:r>
      <w:r>
        <w:rPr>
          <w:b/>
          <w:i/>
          <w:iCs/>
          <w:color w:val="000000"/>
          <w:sz w:val="28"/>
          <w:szCs w:val="28"/>
        </w:rPr>
        <w:t xml:space="preserve">(Larry J. Weimer, in </w:t>
      </w:r>
      <w:r>
        <w:rPr>
          <w:b/>
          <w:i/>
          <w:iCs/>
          <w:color w:val="000000"/>
          <w:sz w:val="28"/>
          <w:szCs w:val="28"/>
          <w:u w:val="single"/>
        </w:rPr>
        <w:t>Catholic Digest</w:t>
      </w:r>
      <w:r>
        <w:rPr>
          <w:b/>
          <w:i/>
          <w:iCs/>
          <w:color w:val="000000"/>
          <w:sz w:val="28"/>
          <w:szCs w:val="28"/>
        </w:rPr>
        <w:t>)</w:t>
      </w:r>
    </w:p>
    <w:p w:rsidR="00D2367F" w:rsidRDefault="00D2367F" w:rsidP="001128D8">
      <w:pPr>
        <w:rPr>
          <w:b/>
          <w:i/>
          <w:iCs/>
          <w:color w:val="000000"/>
          <w:sz w:val="28"/>
          <w:szCs w:val="28"/>
        </w:rPr>
      </w:pPr>
    </w:p>
    <w:p w:rsidR="00D2367F" w:rsidRDefault="00D2367F" w:rsidP="00D2367F">
      <w:pPr>
        <w:tabs>
          <w:tab w:val="center" w:pos="4320"/>
        </w:tabs>
        <w:rPr>
          <w:b/>
          <w:i/>
          <w:iCs/>
          <w:color w:val="000000"/>
          <w:sz w:val="28"/>
          <w:szCs w:val="28"/>
        </w:rPr>
      </w:pPr>
      <w:r>
        <w:rPr>
          <w:b/>
          <w:color w:val="000000"/>
          <w:sz w:val="28"/>
          <w:szCs w:val="28"/>
          <w:u w:val="single"/>
        </w:rPr>
        <w:t xml:space="preserve">On the front of </w:t>
      </w:r>
      <w:r w:rsidRPr="00D2367F">
        <w:rPr>
          <w:b/>
          <w:sz w:val="28"/>
          <w:szCs w:val="28"/>
          <w:u w:val="single"/>
        </w:rPr>
        <w:t xml:space="preserve">a </w:t>
      </w:r>
      <w:r w:rsidRPr="00D2367F">
        <w:rPr>
          <w:b/>
          <w:bCs/>
          <w:sz w:val="28"/>
          <w:szCs w:val="28"/>
          <w:u w:val="single"/>
        </w:rPr>
        <w:t>church</w:t>
      </w:r>
      <w:r w:rsidRPr="00D2367F">
        <w:rPr>
          <w:b/>
          <w:sz w:val="28"/>
          <w:szCs w:val="28"/>
        </w:rPr>
        <w:t>: “</w:t>
      </w:r>
      <w:r>
        <w:rPr>
          <w:b/>
          <w:color w:val="000000"/>
          <w:sz w:val="28"/>
          <w:szCs w:val="28"/>
        </w:rPr>
        <w:t xml:space="preserve">We have a </w:t>
      </w:r>
      <w:r w:rsidRPr="00D2367F">
        <w:rPr>
          <w:b/>
          <w:color w:val="0000FF"/>
          <w:sz w:val="28"/>
          <w:szCs w:val="28"/>
        </w:rPr>
        <w:t>long praying record</w:t>
      </w:r>
      <w:r>
        <w:rPr>
          <w:b/>
          <w:color w:val="000000"/>
          <w:sz w:val="28"/>
          <w:szCs w:val="28"/>
        </w:rPr>
        <w:t xml:space="preserve">.” </w:t>
      </w:r>
      <w:r>
        <w:rPr>
          <w:b/>
          <w:i/>
          <w:iCs/>
          <w:color w:val="000000"/>
          <w:sz w:val="28"/>
          <w:szCs w:val="28"/>
        </w:rPr>
        <w:t xml:space="preserve">(King Duncan and Angela Akers, in </w:t>
      </w:r>
      <w:r>
        <w:rPr>
          <w:b/>
          <w:i/>
          <w:iCs/>
          <w:color w:val="000000"/>
          <w:sz w:val="28"/>
          <w:szCs w:val="28"/>
          <w:u w:val="single"/>
        </w:rPr>
        <w:t>Amusing Grace</w:t>
      </w:r>
      <w:r>
        <w:rPr>
          <w:b/>
          <w:i/>
          <w:iCs/>
          <w:color w:val="000000"/>
          <w:sz w:val="28"/>
          <w:szCs w:val="28"/>
        </w:rPr>
        <w:t>, p. 147)</w:t>
      </w:r>
      <w:r>
        <w:rPr>
          <w:b/>
          <w:color w:val="000000"/>
          <w:sz w:val="28"/>
          <w:szCs w:val="28"/>
        </w:rPr>
        <w:br/>
      </w:r>
    </w:p>
    <w:p w:rsidR="002F5E77" w:rsidRPr="002F5E77" w:rsidRDefault="002F5E77" w:rsidP="001128D8">
      <w:pPr>
        <w:rPr>
          <w:b/>
          <w:iCs/>
          <w:color w:val="000000"/>
          <w:sz w:val="28"/>
          <w:szCs w:val="28"/>
        </w:rPr>
      </w:pPr>
      <w:r>
        <w:rPr>
          <w:b/>
          <w:color w:val="000000"/>
          <w:sz w:val="28"/>
          <w:szCs w:val="28"/>
        </w:rPr>
        <w:t xml:space="preserve">During a weekly church meeting, a friend of mine was scheduled to </w:t>
      </w:r>
      <w:r>
        <w:rPr>
          <w:b/>
          <w:bCs/>
          <w:color w:val="FF0000"/>
          <w:sz w:val="28"/>
          <w:szCs w:val="28"/>
        </w:rPr>
        <w:t>read</w:t>
      </w:r>
      <w:r>
        <w:rPr>
          <w:b/>
          <w:color w:val="000000"/>
          <w:sz w:val="28"/>
          <w:szCs w:val="28"/>
        </w:rPr>
        <w:t xml:space="preserve"> </w:t>
      </w:r>
      <w:r>
        <w:rPr>
          <w:b/>
          <w:color w:val="FF0000"/>
          <w:sz w:val="28"/>
          <w:szCs w:val="28"/>
        </w:rPr>
        <w:t>a list of people</w:t>
      </w:r>
      <w:r>
        <w:rPr>
          <w:b/>
          <w:color w:val="000000"/>
          <w:sz w:val="28"/>
          <w:szCs w:val="28"/>
        </w:rPr>
        <w:t xml:space="preserve"> who had asked to be included in the congregation’s prayers. Since another church member, Bonnie, had mentioned that she and her husband were struggling with a big decision on whether they should become missionaries, my friend offered to include them on the list. So at the meeting, my friend announced in front of the whole congregation, “Let’s all pray that </w:t>
      </w:r>
      <w:r>
        <w:rPr>
          <w:b/>
          <w:color w:val="000000"/>
          <w:sz w:val="28"/>
          <w:szCs w:val="28"/>
        </w:rPr>
        <w:lastRenderedPageBreak/>
        <w:t xml:space="preserve">Bonnie and Lee can make a decision about the missionary position.” </w:t>
      </w:r>
      <w:r>
        <w:rPr>
          <w:b/>
          <w:i/>
          <w:iCs/>
          <w:color w:val="000000"/>
          <w:sz w:val="28"/>
          <w:szCs w:val="28"/>
        </w:rPr>
        <w:t xml:space="preserve">(Carrie Kocik, in </w:t>
      </w:r>
      <w:r>
        <w:rPr>
          <w:b/>
          <w:i/>
          <w:iCs/>
          <w:color w:val="000000"/>
          <w:sz w:val="28"/>
          <w:szCs w:val="28"/>
          <w:u w:val="single"/>
        </w:rPr>
        <w:t>Reader’s Digest</w:t>
      </w:r>
      <w:r>
        <w:rPr>
          <w:b/>
          <w:i/>
          <w:iCs/>
          <w:color w:val="000000"/>
          <w:sz w:val="28"/>
          <w:szCs w:val="28"/>
        </w:rPr>
        <w:t>)</w:t>
      </w:r>
    </w:p>
    <w:p w:rsidR="002F5E77" w:rsidRDefault="002F5E77" w:rsidP="00AE1668">
      <w:pPr>
        <w:ind w:firstLine="20"/>
        <w:rPr>
          <w:b/>
          <w:i/>
          <w:iCs/>
          <w:color w:val="000000"/>
          <w:sz w:val="28"/>
          <w:szCs w:val="28"/>
        </w:rPr>
      </w:pPr>
    </w:p>
    <w:p w:rsidR="00AE1668" w:rsidRDefault="00AE1668" w:rsidP="00AE1668">
      <w:pPr>
        <w:ind w:firstLine="20"/>
        <w:rPr>
          <w:b/>
          <w:color w:val="000000"/>
          <w:sz w:val="28"/>
          <w:szCs w:val="28"/>
        </w:rPr>
      </w:pPr>
      <w:r>
        <w:rPr>
          <w:b/>
          <w:color w:val="000000"/>
          <w:sz w:val="28"/>
          <w:szCs w:val="28"/>
        </w:rPr>
        <w:t xml:space="preserve">Visiting St. Patrick’s Cathedral on a tour of New York City, my daughter and her children were awed by the sight. The kids were especially curious about the </w:t>
      </w:r>
      <w:r w:rsidRPr="003A71B3">
        <w:rPr>
          <w:b/>
          <w:color w:val="FF0000"/>
          <w:sz w:val="28"/>
          <w:szCs w:val="28"/>
        </w:rPr>
        <w:t>votive</w:t>
      </w:r>
      <w:r>
        <w:rPr>
          <w:b/>
          <w:color w:val="000000"/>
          <w:sz w:val="28"/>
          <w:szCs w:val="28"/>
        </w:rPr>
        <w:t xml:space="preserve"> </w:t>
      </w:r>
      <w:r>
        <w:rPr>
          <w:b/>
          <w:bCs/>
          <w:color w:val="FF0000"/>
          <w:sz w:val="28"/>
          <w:szCs w:val="28"/>
        </w:rPr>
        <w:t>candles</w:t>
      </w:r>
      <w:r>
        <w:rPr>
          <w:b/>
          <w:color w:val="000000"/>
          <w:sz w:val="28"/>
          <w:szCs w:val="28"/>
        </w:rPr>
        <w:t xml:space="preserve">, so my daughter asked if they’d each like to light one. She explained that it is customary to say a prayer of petition or thanks, and she was careful to tell them that these are not like birthday candles. “Do you have any questions?” she asked. “No,” said the five-year-old, “But if there’s a pony on the steps outside, it’s mine.” </w:t>
      </w:r>
      <w:r>
        <w:rPr>
          <w:b/>
          <w:i/>
          <w:iCs/>
          <w:color w:val="000000"/>
          <w:sz w:val="28"/>
          <w:szCs w:val="28"/>
        </w:rPr>
        <w:t xml:space="preserve">(Ann Hasby, in </w:t>
      </w:r>
      <w:r>
        <w:rPr>
          <w:b/>
          <w:i/>
          <w:iCs/>
          <w:color w:val="000000"/>
          <w:sz w:val="28"/>
          <w:szCs w:val="28"/>
          <w:u w:val="single"/>
        </w:rPr>
        <w:t>Reader’s Digest</w:t>
      </w:r>
      <w:r>
        <w:rPr>
          <w:b/>
          <w:i/>
          <w:iCs/>
          <w:color w:val="000000"/>
          <w:sz w:val="28"/>
          <w:szCs w:val="28"/>
        </w:rPr>
        <w:t>)</w:t>
      </w:r>
    </w:p>
    <w:p w:rsidR="00AE1668" w:rsidRDefault="00AE1668" w:rsidP="00AE1668">
      <w:pPr>
        <w:ind w:firstLine="20"/>
        <w:rPr>
          <w:b/>
          <w:color w:val="000000"/>
          <w:sz w:val="28"/>
          <w:szCs w:val="28"/>
        </w:rPr>
      </w:pPr>
    </w:p>
    <w:p w:rsidR="00D06FDD" w:rsidRPr="00AE1668" w:rsidRDefault="00AE1668">
      <w:pPr>
        <w:rPr>
          <w:b/>
          <w:sz w:val="28"/>
          <w:szCs w:val="28"/>
        </w:rPr>
      </w:pPr>
      <w:r>
        <w:rPr>
          <w:b/>
          <w:sz w:val="28"/>
          <w:szCs w:val="28"/>
        </w:rPr>
        <w:t>******************************************************************</w:t>
      </w:r>
    </w:p>
    <w:sectPr w:rsidR="00D06FDD" w:rsidRPr="00AE1668" w:rsidSect="00D06F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B5B" w:rsidRDefault="00F03B5B" w:rsidP="001128D8">
      <w:r>
        <w:separator/>
      </w:r>
    </w:p>
  </w:endnote>
  <w:endnote w:type="continuationSeparator" w:id="1">
    <w:p w:rsidR="00F03B5B" w:rsidRDefault="00F03B5B" w:rsidP="00112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D8" w:rsidRDefault="001128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69246735"/>
      <w:docPartObj>
        <w:docPartGallery w:val="Page Numbers (Bottom of Page)"/>
        <w:docPartUnique/>
      </w:docPartObj>
    </w:sdtPr>
    <w:sdtContent>
      <w:p w:rsidR="008D6B27" w:rsidRPr="008D6B27" w:rsidRDefault="008D6B27" w:rsidP="008D6B27">
        <w:pPr>
          <w:pStyle w:val="Footer"/>
          <w:jc w:val="center"/>
          <w:rPr>
            <w:b/>
            <w:sz w:val="28"/>
            <w:szCs w:val="28"/>
            <w:u w:val="single"/>
          </w:rPr>
        </w:pPr>
        <w:r w:rsidRPr="008D6B27">
          <w:rPr>
            <w:b/>
            <w:sz w:val="28"/>
            <w:szCs w:val="28"/>
            <w:u w:val="single"/>
          </w:rPr>
          <w:t xml:space="preserve">Praying at Church - </w:t>
        </w:r>
        <w:r w:rsidR="00644EEF" w:rsidRPr="008D6B27">
          <w:rPr>
            <w:b/>
            <w:sz w:val="28"/>
            <w:szCs w:val="28"/>
            <w:u w:val="single"/>
          </w:rPr>
          <w:fldChar w:fldCharType="begin"/>
        </w:r>
        <w:r w:rsidRPr="008D6B27">
          <w:rPr>
            <w:b/>
            <w:sz w:val="28"/>
            <w:szCs w:val="28"/>
            <w:u w:val="single"/>
          </w:rPr>
          <w:instrText xml:space="preserve"> PAGE   \* MERGEFORMAT </w:instrText>
        </w:r>
        <w:r w:rsidR="00644EEF" w:rsidRPr="008D6B27">
          <w:rPr>
            <w:b/>
            <w:sz w:val="28"/>
            <w:szCs w:val="28"/>
            <w:u w:val="single"/>
          </w:rPr>
          <w:fldChar w:fldCharType="separate"/>
        </w:r>
        <w:r w:rsidR="00D2367F">
          <w:rPr>
            <w:b/>
            <w:noProof/>
            <w:sz w:val="28"/>
            <w:szCs w:val="28"/>
            <w:u w:val="single"/>
          </w:rPr>
          <w:t>2</w:t>
        </w:r>
        <w:r w:rsidR="00644EEF" w:rsidRPr="008D6B27">
          <w:rPr>
            <w:b/>
            <w:sz w:val="28"/>
            <w:szCs w:val="28"/>
            <w:u w:val="single"/>
          </w:rPr>
          <w:fldChar w:fldCharType="end"/>
        </w:r>
      </w:p>
    </w:sdtContent>
  </w:sdt>
  <w:p w:rsidR="001128D8" w:rsidRDefault="001128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D8" w:rsidRDefault="001128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B5B" w:rsidRDefault="00F03B5B" w:rsidP="001128D8">
      <w:r>
        <w:separator/>
      </w:r>
    </w:p>
  </w:footnote>
  <w:footnote w:type="continuationSeparator" w:id="1">
    <w:p w:rsidR="00F03B5B" w:rsidRDefault="00F03B5B" w:rsidP="00112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D8" w:rsidRDefault="00112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D8" w:rsidRDefault="001128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D8" w:rsidRDefault="001128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7856"/>
    <w:rsid w:val="001128D8"/>
    <w:rsid w:val="00176905"/>
    <w:rsid w:val="001A0DC4"/>
    <w:rsid w:val="00241F9C"/>
    <w:rsid w:val="002F5E77"/>
    <w:rsid w:val="003A71B3"/>
    <w:rsid w:val="00482A25"/>
    <w:rsid w:val="004F07A6"/>
    <w:rsid w:val="00644EEF"/>
    <w:rsid w:val="006A12CB"/>
    <w:rsid w:val="0071083B"/>
    <w:rsid w:val="007E4169"/>
    <w:rsid w:val="0087577C"/>
    <w:rsid w:val="008D6B27"/>
    <w:rsid w:val="00A54042"/>
    <w:rsid w:val="00AE1668"/>
    <w:rsid w:val="00CA26C2"/>
    <w:rsid w:val="00D06FDD"/>
    <w:rsid w:val="00D2367F"/>
    <w:rsid w:val="00D26DC7"/>
    <w:rsid w:val="00F03B5B"/>
    <w:rsid w:val="00F86E23"/>
    <w:rsid w:val="00FE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8D8"/>
    <w:pPr>
      <w:tabs>
        <w:tab w:val="center" w:pos="4680"/>
        <w:tab w:val="right" w:pos="9360"/>
      </w:tabs>
    </w:pPr>
  </w:style>
  <w:style w:type="character" w:customStyle="1" w:styleId="HeaderChar">
    <w:name w:val="Header Char"/>
    <w:basedOn w:val="DefaultParagraphFont"/>
    <w:link w:val="Header"/>
    <w:uiPriority w:val="99"/>
    <w:semiHidden/>
    <w:rsid w:val="00112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28D8"/>
    <w:pPr>
      <w:tabs>
        <w:tab w:val="center" w:pos="4680"/>
        <w:tab w:val="right" w:pos="9360"/>
      </w:tabs>
    </w:pPr>
  </w:style>
  <w:style w:type="character" w:customStyle="1" w:styleId="FooterChar">
    <w:name w:val="Footer Char"/>
    <w:basedOn w:val="DefaultParagraphFont"/>
    <w:link w:val="Footer"/>
    <w:uiPriority w:val="99"/>
    <w:rsid w:val="001128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8D8"/>
    <w:rPr>
      <w:rFonts w:ascii="Tahoma" w:hAnsi="Tahoma" w:cs="Tahoma"/>
      <w:sz w:val="16"/>
      <w:szCs w:val="16"/>
    </w:rPr>
  </w:style>
  <w:style w:type="character" w:customStyle="1" w:styleId="BalloonTextChar">
    <w:name w:val="Balloon Text Char"/>
    <w:basedOn w:val="DefaultParagraphFont"/>
    <w:link w:val="BalloonText"/>
    <w:uiPriority w:val="99"/>
    <w:semiHidden/>
    <w:rsid w:val="001128D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43514">
      <w:bodyDiv w:val="1"/>
      <w:marLeft w:val="0"/>
      <w:marRight w:val="0"/>
      <w:marTop w:val="0"/>
      <w:marBottom w:val="0"/>
      <w:divBdr>
        <w:top w:val="none" w:sz="0" w:space="0" w:color="auto"/>
        <w:left w:val="none" w:sz="0" w:space="0" w:color="auto"/>
        <w:bottom w:val="none" w:sz="0" w:space="0" w:color="auto"/>
        <w:right w:val="none" w:sz="0" w:space="0" w:color="auto"/>
      </w:divBdr>
    </w:div>
    <w:div w:id="239951478">
      <w:bodyDiv w:val="1"/>
      <w:marLeft w:val="0"/>
      <w:marRight w:val="0"/>
      <w:marTop w:val="0"/>
      <w:marBottom w:val="0"/>
      <w:divBdr>
        <w:top w:val="none" w:sz="0" w:space="0" w:color="auto"/>
        <w:left w:val="none" w:sz="0" w:space="0" w:color="auto"/>
        <w:bottom w:val="none" w:sz="0" w:space="0" w:color="auto"/>
        <w:right w:val="none" w:sz="0" w:space="0" w:color="auto"/>
      </w:divBdr>
    </w:div>
    <w:div w:id="807236454">
      <w:bodyDiv w:val="1"/>
      <w:marLeft w:val="0"/>
      <w:marRight w:val="0"/>
      <w:marTop w:val="0"/>
      <w:marBottom w:val="0"/>
      <w:divBdr>
        <w:top w:val="none" w:sz="0" w:space="0" w:color="auto"/>
        <w:left w:val="none" w:sz="0" w:space="0" w:color="auto"/>
        <w:bottom w:val="none" w:sz="0" w:space="0" w:color="auto"/>
        <w:right w:val="none" w:sz="0" w:space="0" w:color="auto"/>
      </w:divBdr>
    </w:div>
    <w:div w:id="891036875">
      <w:bodyDiv w:val="1"/>
      <w:marLeft w:val="0"/>
      <w:marRight w:val="0"/>
      <w:marTop w:val="0"/>
      <w:marBottom w:val="0"/>
      <w:divBdr>
        <w:top w:val="none" w:sz="0" w:space="0" w:color="auto"/>
        <w:left w:val="none" w:sz="0" w:space="0" w:color="auto"/>
        <w:bottom w:val="none" w:sz="0" w:space="0" w:color="auto"/>
        <w:right w:val="none" w:sz="0" w:space="0" w:color="auto"/>
      </w:divBdr>
    </w:div>
    <w:div w:id="1336179664">
      <w:bodyDiv w:val="1"/>
      <w:marLeft w:val="0"/>
      <w:marRight w:val="0"/>
      <w:marTop w:val="0"/>
      <w:marBottom w:val="0"/>
      <w:divBdr>
        <w:top w:val="none" w:sz="0" w:space="0" w:color="auto"/>
        <w:left w:val="none" w:sz="0" w:space="0" w:color="auto"/>
        <w:bottom w:val="none" w:sz="0" w:space="0" w:color="auto"/>
        <w:right w:val="none" w:sz="0" w:space="0" w:color="auto"/>
      </w:divBdr>
    </w:div>
    <w:div w:id="17413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2524</Characters>
  <Application>Microsoft Office Word</Application>
  <DocSecurity>0</DocSecurity>
  <Lines>21</Lines>
  <Paragraphs>5</Paragraphs>
  <ScaleCrop>false</ScaleCrop>
  <Company>Toshiba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2016-09-02T01:32:00Z</dcterms:created>
  <dcterms:modified xsi:type="dcterms:W3CDTF">2016-09-02T12:46:00Z</dcterms:modified>
</cp:coreProperties>
</file>