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B1" w:rsidRDefault="009B30B1" w:rsidP="009B30B1">
      <w:pPr>
        <w:tabs>
          <w:tab w:val="left" w:pos="1740"/>
          <w:tab w:val="center" w:pos="4320"/>
          <w:tab w:val="left" w:pos="6135"/>
        </w:tabs>
        <w:jc w:val="center"/>
        <w:rPr>
          <w:b/>
          <w:sz w:val="32"/>
          <w:szCs w:val="32"/>
          <w:u w:val="single"/>
        </w:rPr>
      </w:pPr>
      <w:r>
        <w:rPr>
          <w:b/>
          <w:sz w:val="32"/>
          <w:szCs w:val="32"/>
          <w:u w:val="single"/>
        </w:rPr>
        <w:t>Divine Order</w:t>
      </w:r>
    </w:p>
    <w:p w:rsidR="009B30B1" w:rsidRPr="004A72B4" w:rsidRDefault="009B30B1" w:rsidP="009B30B1">
      <w:pPr>
        <w:tabs>
          <w:tab w:val="left" w:pos="1740"/>
          <w:tab w:val="center" w:pos="4320"/>
          <w:tab w:val="left" w:pos="6135"/>
        </w:tabs>
        <w:jc w:val="center"/>
        <w:rPr>
          <w:b/>
          <w:sz w:val="28"/>
          <w:szCs w:val="28"/>
          <w:u w:val="single"/>
        </w:rPr>
      </w:pPr>
    </w:p>
    <w:p w:rsidR="009B30B1" w:rsidRDefault="009B30B1" w:rsidP="009B30B1">
      <w:pPr>
        <w:rPr>
          <w:b/>
          <w:i/>
          <w:sz w:val="28"/>
          <w:szCs w:val="28"/>
        </w:rPr>
      </w:pPr>
      <w:r>
        <w:rPr>
          <w:b/>
          <w:sz w:val="28"/>
          <w:szCs w:val="28"/>
        </w:rPr>
        <w:t xml:space="preserve">Many physical ailments that people have in the stomach and abdominal region near the navel result from inharmony and lack of order in their emotions and lives. When they begin to </w:t>
      </w:r>
      <w:r w:rsidRPr="002349B7">
        <w:rPr>
          <w:b/>
          <w:color w:val="0000FF"/>
          <w:sz w:val="28"/>
          <w:szCs w:val="28"/>
        </w:rPr>
        <w:t>affirm “divine order,”</w:t>
      </w:r>
      <w:r>
        <w:rPr>
          <w:b/>
          <w:sz w:val="28"/>
          <w:szCs w:val="28"/>
        </w:rPr>
        <w:t xml:space="preserve"> that helps to begin putting their own thoughts and affairs in order. Often a healing comes quickly. If you have health problems, financial problems, family problems, or suffer from confusion and uncertainty, you can begin clearing them all away by affirming “divine order.” </w:t>
      </w:r>
      <w:r>
        <w:rPr>
          <w:b/>
          <w:i/>
          <w:sz w:val="28"/>
          <w:szCs w:val="28"/>
        </w:rPr>
        <w:t xml:space="preserve">(Catherine Ponder, in </w:t>
      </w:r>
      <w:r>
        <w:rPr>
          <w:b/>
          <w:i/>
          <w:sz w:val="28"/>
          <w:szCs w:val="28"/>
          <w:u w:val="single"/>
        </w:rPr>
        <w:t>The Healing Secrets of the Ages</w:t>
      </w:r>
      <w:r>
        <w:rPr>
          <w:b/>
          <w:i/>
          <w:sz w:val="28"/>
          <w:szCs w:val="28"/>
        </w:rPr>
        <w:t>, p. 201)</w:t>
      </w:r>
    </w:p>
    <w:p w:rsidR="009B30B1" w:rsidRDefault="009B30B1" w:rsidP="009B30B1">
      <w:pPr>
        <w:tabs>
          <w:tab w:val="left" w:pos="1740"/>
          <w:tab w:val="center" w:pos="4320"/>
          <w:tab w:val="left" w:pos="6135"/>
        </w:tabs>
        <w:rPr>
          <w:b/>
          <w:sz w:val="32"/>
          <w:szCs w:val="32"/>
          <w:u w:val="single"/>
        </w:rPr>
      </w:pPr>
    </w:p>
    <w:p w:rsidR="009B30B1" w:rsidRDefault="009B30B1" w:rsidP="009B30B1">
      <w:pPr>
        <w:rPr>
          <w:rStyle w:val="HTMLCite"/>
          <w:sz w:val="28"/>
          <w:szCs w:val="28"/>
        </w:rPr>
      </w:pPr>
      <w:r>
        <w:rPr>
          <w:b/>
          <w:sz w:val="28"/>
          <w:szCs w:val="28"/>
        </w:rPr>
        <w:t xml:space="preserve">The </w:t>
      </w:r>
      <w:r w:rsidRPr="002349B7">
        <w:rPr>
          <w:b/>
          <w:bCs/>
          <w:color w:val="0000FF"/>
          <w:sz w:val="28"/>
          <w:szCs w:val="28"/>
        </w:rPr>
        <w:t>body</w:t>
      </w:r>
      <w:r w:rsidRPr="002349B7">
        <w:rPr>
          <w:b/>
          <w:color w:val="0000FF"/>
          <w:sz w:val="28"/>
          <w:szCs w:val="28"/>
        </w:rPr>
        <w:t xml:space="preserve"> that is formed </w:t>
      </w:r>
      <w:r>
        <w:rPr>
          <w:b/>
          <w:sz w:val="28"/>
          <w:szCs w:val="28"/>
        </w:rPr>
        <w:t>in regeneration absorbs the substance of the body of flesh, and makes out of it a new body in divine order, under the law of the Christ Mind. In this process the physical body dies so that the Christ body may live; but the spiritual ego, the I Am, remains consciously active throughout the process of development that Paul referred to when he said; “I die daily.”</w:t>
      </w:r>
      <w:r>
        <w:rPr>
          <w:rStyle w:val="HTMLCite"/>
          <w:b/>
          <w:sz w:val="28"/>
          <w:szCs w:val="28"/>
        </w:rPr>
        <w:t xml:space="preserve"> (Charles Fillmore, in </w:t>
      </w:r>
      <w:r>
        <w:rPr>
          <w:rStyle w:val="HTMLCite"/>
          <w:b/>
          <w:sz w:val="28"/>
          <w:szCs w:val="28"/>
          <w:u w:val="single"/>
        </w:rPr>
        <w:t>Atom-Smashing Power of Mind</w:t>
      </w:r>
      <w:r>
        <w:rPr>
          <w:rStyle w:val="HTMLCite"/>
          <w:b/>
          <w:sz w:val="28"/>
          <w:szCs w:val="28"/>
        </w:rPr>
        <w:t xml:space="preserve"> , p. 43)</w:t>
      </w:r>
    </w:p>
    <w:p w:rsidR="009B30B1" w:rsidRDefault="009B30B1" w:rsidP="009B30B1">
      <w:pPr>
        <w:rPr>
          <w:rStyle w:val="HTMLCite"/>
          <w:b/>
          <w:sz w:val="28"/>
          <w:szCs w:val="28"/>
        </w:rPr>
      </w:pPr>
    </w:p>
    <w:p w:rsidR="009B30B1" w:rsidRDefault="009B30B1" w:rsidP="009B30B1">
      <w:pPr>
        <w:rPr>
          <w:rStyle w:val="HTMLCite"/>
          <w:b/>
          <w:sz w:val="28"/>
          <w:szCs w:val="28"/>
        </w:rPr>
      </w:pPr>
      <w:r>
        <w:rPr>
          <w:rStyle w:val="HTMLCite"/>
          <w:b/>
          <w:i w:val="0"/>
          <w:sz w:val="28"/>
          <w:szCs w:val="28"/>
        </w:rPr>
        <w:t xml:space="preserve">It is not a miracle that is needed to </w:t>
      </w:r>
      <w:r w:rsidRPr="002349B7">
        <w:rPr>
          <w:rStyle w:val="HTMLCite"/>
          <w:b/>
          <w:i w:val="0"/>
          <w:color w:val="0000FF"/>
          <w:sz w:val="28"/>
          <w:szCs w:val="28"/>
        </w:rPr>
        <w:t>create a job for you</w:t>
      </w:r>
      <w:r>
        <w:rPr>
          <w:rStyle w:val="HTMLCite"/>
          <w:b/>
          <w:i w:val="0"/>
          <w:sz w:val="28"/>
          <w:szCs w:val="28"/>
        </w:rPr>
        <w:t xml:space="preserve"> but an expression of divine order in bringing you together with that which is looking for you. </w:t>
      </w:r>
      <w:r>
        <w:rPr>
          <w:rStyle w:val="HTMLCite"/>
          <w:b/>
          <w:sz w:val="28"/>
          <w:szCs w:val="28"/>
        </w:rPr>
        <w:t xml:space="preserve">(Eric Butterworth, in </w:t>
      </w:r>
      <w:r>
        <w:rPr>
          <w:rStyle w:val="HTMLCite"/>
          <w:b/>
          <w:sz w:val="28"/>
          <w:szCs w:val="28"/>
          <w:u w:val="single"/>
        </w:rPr>
        <w:t>Spiritual Economics</w:t>
      </w:r>
      <w:r>
        <w:rPr>
          <w:rStyle w:val="HTMLCite"/>
          <w:b/>
          <w:sz w:val="28"/>
          <w:szCs w:val="28"/>
        </w:rPr>
        <w:t>)</w:t>
      </w:r>
    </w:p>
    <w:p w:rsidR="009B30B1" w:rsidRDefault="009B30B1" w:rsidP="009B30B1">
      <w:pPr>
        <w:rPr>
          <w:rStyle w:val="HTMLCite"/>
          <w:b/>
          <w:i w:val="0"/>
          <w:sz w:val="28"/>
          <w:szCs w:val="28"/>
        </w:rPr>
      </w:pPr>
    </w:p>
    <w:p w:rsidR="009B30B1" w:rsidRDefault="009B30B1" w:rsidP="009B30B1">
      <w:pPr>
        <w:rPr>
          <w:rStyle w:val="HTMLCite"/>
          <w:b/>
          <w:sz w:val="28"/>
          <w:szCs w:val="28"/>
        </w:rPr>
      </w:pPr>
      <w:r>
        <w:rPr>
          <w:rStyle w:val="HTMLCite"/>
          <w:b/>
          <w:i w:val="0"/>
          <w:sz w:val="28"/>
          <w:szCs w:val="28"/>
        </w:rPr>
        <w:t xml:space="preserve">To </w:t>
      </w:r>
      <w:r w:rsidRPr="002349B7">
        <w:rPr>
          <w:rStyle w:val="HTMLCite"/>
          <w:b/>
          <w:i w:val="0"/>
          <w:color w:val="0000FF"/>
          <w:sz w:val="28"/>
          <w:szCs w:val="28"/>
        </w:rPr>
        <w:t>develop divine order</w:t>
      </w:r>
      <w:r>
        <w:rPr>
          <w:rStyle w:val="HTMLCite"/>
          <w:b/>
          <w:i w:val="0"/>
          <w:sz w:val="28"/>
          <w:szCs w:val="28"/>
        </w:rPr>
        <w:t xml:space="preserve"> in our life, we must learn to cooperate with spiritual law. Obedient cooperation with God’s plan for good is the secret. </w:t>
      </w:r>
      <w:r>
        <w:rPr>
          <w:rStyle w:val="HTMLCite"/>
          <w:b/>
          <w:sz w:val="28"/>
          <w:szCs w:val="28"/>
        </w:rPr>
        <w:t xml:space="preserve">(Winifred Wilkinson Hausmann, in </w:t>
      </w:r>
      <w:r>
        <w:rPr>
          <w:rStyle w:val="HTMLCite"/>
          <w:b/>
          <w:sz w:val="28"/>
          <w:szCs w:val="28"/>
          <w:u w:val="single"/>
        </w:rPr>
        <w:t>Your God-Given Potential</w:t>
      </w:r>
      <w:r>
        <w:rPr>
          <w:rStyle w:val="HTMLCite"/>
          <w:b/>
          <w:sz w:val="28"/>
          <w:szCs w:val="28"/>
        </w:rPr>
        <w:t>, p. 156)</w:t>
      </w:r>
    </w:p>
    <w:p w:rsidR="009B30B1" w:rsidRDefault="009B30B1" w:rsidP="009B30B1">
      <w:pPr>
        <w:rPr>
          <w:rStyle w:val="HTMLCite"/>
          <w:b/>
          <w:sz w:val="28"/>
          <w:szCs w:val="28"/>
        </w:rPr>
      </w:pPr>
    </w:p>
    <w:p w:rsidR="009B30B1" w:rsidRDefault="009B30B1" w:rsidP="009B30B1">
      <w:pPr>
        <w:rPr>
          <w:rStyle w:val="HTMLCite"/>
          <w:b/>
          <w:sz w:val="28"/>
          <w:szCs w:val="28"/>
        </w:rPr>
      </w:pPr>
      <w:r>
        <w:rPr>
          <w:rStyle w:val="HTMLCite"/>
          <w:b/>
          <w:i w:val="0"/>
          <w:sz w:val="28"/>
          <w:szCs w:val="28"/>
        </w:rPr>
        <w:t xml:space="preserve">Before you can realize the mighty power of </w:t>
      </w:r>
      <w:r w:rsidRPr="002349B7">
        <w:rPr>
          <w:rStyle w:val="HTMLCite"/>
          <w:b/>
          <w:i w:val="0"/>
          <w:sz w:val="28"/>
          <w:szCs w:val="28"/>
        </w:rPr>
        <w:t>ideas</w:t>
      </w:r>
      <w:r>
        <w:rPr>
          <w:rStyle w:val="HTMLCite"/>
          <w:b/>
          <w:i w:val="0"/>
          <w:sz w:val="28"/>
          <w:szCs w:val="28"/>
        </w:rPr>
        <w:t xml:space="preserve"> you must unify them. All must pull together. </w:t>
      </w:r>
      <w:r w:rsidRPr="002349B7">
        <w:rPr>
          <w:rStyle w:val="HTMLCite"/>
          <w:b/>
          <w:i w:val="0"/>
          <w:color w:val="0000FF"/>
          <w:sz w:val="28"/>
          <w:szCs w:val="28"/>
        </w:rPr>
        <w:t>Get your ideas in divine order</w:t>
      </w:r>
      <w:r>
        <w:rPr>
          <w:rStyle w:val="HTMLCite"/>
          <w:b/>
          <w:i w:val="0"/>
          <w:sz w:val="28"/>
          <w:szCs w:val="28"/>
        </w:rPr>
        <w:t xml:space="preserve">, and a mighty mind force will begin to work for you right away. This divine order is necessary to the upbuilding of both mind and body. This divine order is the “kingdom of heaven” so often referred to by Jesus. To attain this unity and harmony of mind it is necessary to have perfect statements of Truth and to adhere to them in thought and word. States of mind can be set into activity just as through the manipulation of gases, electricity, and so forth we may purify or impart certain potencies to the atmosphere. In a far larger degree ideas change the race thought atmosphere. Jesus had a grasp of divine ideas, and if we believe in and follow Him we shall come into the Christ state of mind. We become like-minded by entering into the absolute Mind. In the absolute Mind there is only harmony. </w:t>
      </w:r>
      <w:r>
        <w:rPr>
          <w:rStyle w:val="HTMLCite"/>
          <w:b/>
          <w:sz w:val="28"/>
          <w:szCs w:val="28"/>
        </w:rPr>
        <w:t xml:space="preserve">(Charles Fillmore, in </w:t>
      </w:r>
      <w:r>
        <w:rPr>
          <w:rStyle w:val="HTMLCite"/>
          <w:b/>
          <w:sz w:val="28"/>
          <w:szCs w:val="28"/>
          <w:u w:val="single"/>
        </w:rPr>
        <w:t>Jesus Christ Heals</w:t>
      </w:r>
      <w:r>
        <w:rPr>
          <w:rStyle w:val="HTMLCite"/>
          <w:b/>
          <w:sz w:val="28"/>
          <w:szCs w:val="28"/>
        </w:rPr>
        <w:t>, p. 130)</w:t>
      </w:r>
    </w:p>
    <w:p w:rsidR="002349B7" w:rsidRDefault="002349B7" w:rsidP="009B30B1">
      <w:pPr>
        <w:rPr>
          <w:rStyle w:val="HTMLCite"/>
          <w:b/>
          <w:sz w:val="28"/>
          <w:szCs w:val="28"/>
        </w:rPr>
      </w:pPr>
    </w:p>
    <w:p w:rsidR="002349B7" w:rsidRPr="002349B7" w:rsidRDefault="002349B7" w:rsidP="009B30B1">
      <w:pPr>
        <w:rPr>
          <w:rStyle w:val="HTMLCite"/>
          <w:b/>
          <w:sz w:val="28"/>
          <w:szCs w:val="28"/>
        </w:rPr>
      </w:pPr>
      <w:r w:rsidRPr="002349B7">
        <w:rPr>
          <w:rStyle w:val="HTMLCite"/>
          <w:b/>
          <w:i w:val="0"/>
          <w:color w:val="0000FF"/>
          <w:sz w:val="28"/>
          <w:szCs w:val="28"/>
        </w:rPr>
        <w:t>God, the Creator of all, does have a plan</w:t>
      </w:r>
      <w:r>
        <w:rPr>
          <w:rStyle w:val="HTMLCite"/>
          <w:b/>
          <w:i w:val="0"/>
          <w:sz w:val="28"/>
          <w:szCs w:val="28"/>
        </w:rPr>
        <w:t xml:space="preserve"> for every part of creation. We cannot know specifically what that plan might be. There is really no reason for us to know. What we can be sure of, however, is that there is a divine order to things. By not attempting to predict outcomes, by not fretting about the means of our getting there, we smooth the way for God’s plan to reveal itself easily and quickly. Our part is to keep centered on God as the Source of all good, and then to trust, simply trust.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372)</w:t>
      </w:r>
    </w:p>
    <w:p w:rsidR="009B30B1" w:rsidRDefault="009B30B1" w:rsidP="009B30B1">
      <w:pPr>
        <w:rPr>
          <w:rStyle w:val="HTMLCite"/>
          <w:b/>
          <w:sz w:val="28"/>
          <w:szCs w:val="28"/>
        </w:rPr>
      </w:pPr>
    </w:p>
    <w:p w:rsidR="009B30B1" w:rsidRDefault="009B30B1" w:rsidP="009B30B1">
      <w:pPr>
        <w:rPr>
          <w:rStyle w:val="HTMLCite"/>
          <w:b/>
          <w:sz w:val="28"/>
          <w:szCs w:val="28"/>
        </w:rPr>
      </w:pPr>
      <w:r>
        <w:rPr>
          <w:rStyle w:val="HTMLCite"/>
          <w:b/>
          <w:i w:val="0"/>
          <w:sz w:val="28"/>
          <w:szCs w:val="28"/>
        </w:rPr>
        <w:t xml:space="preserve">So let us begin anew and lay down the </w:t>
      </w:r>
      <w:r w:rsidRPr="002349B7">
        <w:rPr>
          <w:rStyle w:val="HTMLCite"/>
          <w:b/>
          <w:i w:val="0"/>
          <w:color w:val="0000FF"/>
          <w:sz w:val="28"/>
          <w:szCs w:val="28"/>
        </w:rPr>
        <w:t>law of order</w:t>
      </w:r>
      <w:r>
        <w:rPr>
          <w:rStyle w:val="HTMLCite"/>
          <w:b/>
          <w:i w:val="0"/>
          <w:sz w:val="28"/>
          <w:szCs w:val="28"/>
        </w:rPr>
        <w:t xml:space="preserve"> in all that we do. If there is a tendency to hurry, let us stop and affirm divine order and rest ourselves in its poise. Geologists tell us that our world has been whirling around the sun for over five hundred million years. So you see there is no need to hurry. Remember that you live in eternity now. This thought of omnipresent eternity will alleviate nervous tension. Put every thought and act under the divine law. Even if you think you are going to miss a car, do not hurry. Another car will be right along, and if your mind is in divine order, it will be your car. </w:t>
      </w:r>
      <w:r>
        <w:rPr>
          <w:rStyle w:val="HTMLCite"/>
          <w:b/>
          <w:sz w:val="28"/>
          <w:szCs w:val="28"/>
        </w:rPr>
        <w:t xml:space="preserve">(Charles Fillmore, in </w:t>
      </w:r>
      <w:r>
        <w:rPr>
          <w:rStyle w:val="HTMLCite"/>
          <w:b/>
          <w:sz w:val="28"/>
          <w:szCs w:val="28"/>
          <w:u w:val="single"/>
        </w:rPr>
        <w:t>Jesus Christ Heals</w:t>
      </w:r>
      <w:r>
        <w:rPr>
          <w:rStyle w:val="HTMLCite"/>
          <w:b/>
          <w:sz w:val="28"/>
          <w:szCs w:val="28"/>
        </w:rPr>
        <w:t>, p. 121)</w:t>
      </w:r>
    </w:p>
    <w:p w:rsidR="002349B7" w:rsidRDefault="002349B7" w:rsidP="009B30B1">
      <w:pPr>
        <w:rPr>
          <w:rStyle w:val="HTMLCite"/>
          <w:b/>
          <w:sz w:val="28"/>
          <w:szCs w:val="28"/>
        </w:rPr>
      </w:pPr>
    </w:p>
    <w:p w:rsidR="002349B7" w:rsidRPr="002349B7" w:rsidRDefault="002349B7" w:rsidP="009B30B1">
      <w:pPr>
        <w:rPr>
          <w:rStyle w:val="HTMLCite"/>
          <w:b/>
          <w:sz w:val="28"/>
          <w:szCs w:val="28"/>
        </w:rPr>
      </w:pPr>
      <w:r>
        <w:rPr>
          <w:rStyle w:val="HTMLCite"/>
          <w:b/>
          <w:i w:val="0"/>
          <w:sz w:val="28"/>
          <w:szCs w:val="28"/>
        </w:rPr>
        <w:t xml:space="preserve">It almost sounds too easy, doesn’t it? When faced with situations which seem threatening or even tragic, our human tendency is to allow the flow of appearances to get us involved in a negative way. But the solution to a problem is never to be found on the level of the problem. The </w:t>
      </w:r>
      <w:r w:rsidRPr="002349B7">
        <w:rPr>
          <w:rStyle w:val="HTMLCite"/>
          <w:b/>
          <w:i w:val="0"/>
          <w:color w:val="0000FF"/>
          <w:sz w:val="28"/>
          <w:szCs w:val="28"/>
        </w:rPr>
        <w:t>only</w:t>
      </w:r>
      <w:r>
        <w:rPr>
          <w:rStyle w:val="HTMLCite"/>
          <w:b/>
          <w:i w:val="0"/>
          <w:sz w:val="28"/>
          <w:szCs w:val="28"/>
        </w:rPr>
        <w:t xml:space="preserve"> </w:t>
      </w:r>
      <w:r w:rsidRPr="002349B7">
        <w:rPr>
          <w:rStyle w:val="HTMLCite"/>
          <w:b/>
          <w:i w:val="0"/>
          <w:color w:val="0000FF"/>
          <w:sz w:val="28"/>
          <w:szCs w:val="28"/>
        </w:rPr>
        <w:t>way out is up</w:t>
      </w:r>
      <w:r>
        <w:rPr>
          <w:rStyle w:val="HTMLCite"/>
          <w:b/>
          <w:i w:val="0"/>
          <w:sz w:val="28"/>
          <w:szCs w:val="28"/>
        </w:rPr>
        <w:t xml:space="preserve">. Up, up in consciousness, in thought and feeling, to the level where Spirit dwells, to the level of divine order. We touch that center of God in us, and having contacted it, we feel the assurance that all is well.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373)</w:t>
      </w:r>
    </w:p>
    <w:p w:rsidR="009B30B1" w:rsidRDefault="009B30B1" w:rsidP="009B30B1">
      <w:pPr>
        <w:rPr>
          <w:rStyle w:val="HTMLCite"/>
          <w:b/>
          <w:sz w:val="28"/>
          <w:szCs w:val="28"/>
        </w:rPr>
      </w:pPr>
    </w:p>
    <w:p w:rsidR="009B30B1" w:rsidRDefault="009B30B1" w:rsidP="009B30B1">
      <w:pPr>
        <w:rPr>
          <w:rStyle w:val="HTMLCite"/>
          <w:b/>
          <w:sz w:val="28"/>
          <w:szCs w:val="28"/>
        </w:rPr>
      </w:pPr>
      <w:r w:rsidRPr="002349B7">
        <w:rPr>
          <w:rStyle w:val="HTMLCite"/>
          <w:b/>
          <w:i w:val="0"/>
          <w:color w:val="0000FF"/>
          <w:sz w:val="28"/>
          <w:szCs w:val="28"/>
        </w:rPr>
        <w:t>Thoughts are seeds</w:t>
      </w:r>
      <w:r>
        <w:rPr>
          <w:rStyle w:val="HTMLCite"/>
          <w:b/>
          <w:i w:val="0"/>
          <w:sz w:val="28"/>
          <w:szCs w:val="28"/>
        </w:rPr>
        <w:t xml:space="preserve"> that when dropped or planted in the subconscious mind, germinate, grow, and bring forth their fruit in due season. The more clearly we understand this truth the greater will be our ability to plant the seeds that bring forth desirable fruits. After sowing the plants must be tended. After using the law we must hold to its fulfillment. This is our part, but God gives the increase. You must work in divine order and not expect the harvest before the soil has been prepared or the seed sown. You have now the fruits of previous sowings. Change your thought seeds and reap what you desire. Some bring forth very quickly, others more slowly, but all in divine order. </w:t>
      </w:r>
      <w:r>
        <w:rPr>
          <w:rStyle w:val="HTMLCite"/>
          <w:b/>
          <w:sz w:val="28"/>
          <w:szCs w:val="28"/>
        </w:rPr>
        <w:t xml:space="preserve">(Charles Fillmore, in </w:t>
      </w:r>
      <w:r>
        <w:rPr>
          <w:rStyle w:val="HTMLCite"/>
          <w:b/>
          <w:sz w:val="28"/>
          <w:szCs w:val="28"/>
          <w:u w:val="single"/>
        </w:rPr>
        <w:t>Jesus Christ Heals</w:t>
      </w:r>
      <w:r>
        <w:rPr>
          <w:rStyle w:val="HTMLCite"/>
          <w:b/>
          <w:sz w:val="28"/>
          <w:szCs w:val="28"/>
        </w:rPr>
        <w:t>, p. 112)</w:t>
      </w:r>
    </w:p>
    <w:p w:rsidR="009B30B1" w:rsidRDefault="009B30B1" w:rsidP="009B30B1">
      <w:pPr>
        <w:tabs>
          <w:tab w:val="left" w:pos="6390"/>
        </w:tabs>
      </w:pPr>
      <w:r>
        <w:rPr>
          <w:b/>
          <w:i/>
          <w:sz w:val="28"/>
          <w:szCs w:val="28"/>
        </w:rPr>
        <w:tab/>
      </w:r>
    </w:p>
    <w:p w:rsidR="009B30B1" w:rsidRDefault="009B30B1" w:rsidP="009B30B1">
      <w:pPr>
        <w:rPr>
          <w:rStyle w:val="HTMLCite"/>
        </w:rPr>
      </w:pPr>
      <w:r>
        <w:rPr>
          <w:rStyle w:val="HTMLCite"/>
          <w:b/>
          <w:i w:val="0"/>
          <w:sz w:val="28"/>
          <w:szCs w:val="28"/>
          <w:u w:val="single"/>
        </w:rPr>
        <w:lastRenderedPageBreak/>
        <w:t>Divine Order</w:t>
      </w:r>
      <w:r>
        <w:rPr>
          <w:rStyle w:val="HTMLCite"/>
          <w:b/>
          <w:i w:val="0"/>
          <w:sz w:val="28"/>
          <w:szCs w:val="28"/>
        </w:rPr>
        <w:t xml:space="preserve">: We are so often programmed with negative responses to events in our lives that it might take some practice to get to the point of completely trusting God to bring about the perfect plan. If you are not now living a life of total </w:t>
      </w:r>
      <w:r w:rsidRPr="002349B7">
        <w:rPr>
          <w:rStyle w:val="HTMLCite"/>
          <w:b/>
          <w:i w:val="0"/>
          <w:color w:val="0000FF"/>
          <w:sz w:val="28"/>
          <w:szCs w:val="28"/>
        </w:rPr>
        <w:t>trust in God’s plan for you</w:t>
      </w:r>
      <w:r>
        <w:rPr>
          <w:rStyle w:val="HTMLCite"/>
          <w:b/>
          <w:i w:val="0"/>
          <w:sz w:val="28"/>
          <w:szCs w:val="28"/>
        </w:rPr>
        <w:t xml:space="preserve">, then it is time to get that trust established as soon as possible.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372)</w:t>
      </w:r>
    </w:p>
    <w:p w:rsidR="009B30B1" w:rsidRDefault="009B30B1" w:rsidP="009B30B1">
      <w:pPr>
        <w:rPr>
          <w:rStyle w:val="HTMLCite"/>
          <w:b/>
          <w:sz w:val="28"/>
          <w:szCs w:val="28"/>
        </w:rPr>
      </w:pPr>
    </w:p>
    <w:p w:rsidR="009B30B1" w:rsidRDefault="009B30B1" w:rsidP="009B30B1">
      <w:pPr>
        <w:rPr>
          <w:rStyle w:val="HTMLCite"/>
          <w:b/>
          <w:i w:val="0"/>
          <w:sz w:val="28"/>
          <w:szCs w:val="28"/>
        </w:rPr>
      </w:pPr>
      <w:r>
        <w:rPr>
          <w:rStyle w:val="HTMLCite"/>
          <w:b/>
          <w:i w:val="0"/>
          <w:sz w:val="28"/>
          <w:szCs w:val="28"/>
        </w:rPr>
        <w:t xml:space="preserve">In divine order the </w:t>
      </w:r>
      <w:r w:rsidRPr="002349B7">
        <w:rPr>
          <w:rStyle w:val="HTMLCite"/>
          <w:b/>
          <w:i w:val="0"/>
          <w:color w:val="0000FF"/>
          <w:sz w:val="28"/>
          <w:szCs w:val="28"/>
        </w:rPr>
        <w:t>will acts upon the body</w:t>
      </w:r>
      <w:r>
        <w:rPr>
          <w:rStyle w:val="HTMLCite"/>
          <w:b/>
          <w:i w:val="0"/>
          <w:sz w:val="28"/>
          <w:szCs w:val="28"/>
        </w:rPr>
        <w:t xml:space="preserve"> center from within; in the average person this action is through reflection from without. In</w:t>
      </w:r>
    </w:p>
    <w:p w:rsidR="009B30B1" w:rsidRDefault="009B30B1" w:rsidP="009B30B1">
      <w:pPr>
        <w:rPr>
          <w:rStyle w:val="HTMLCite"/>
          <w:b/>
          <w:sz w:val="28"/>
          <w:szCs w:val="28"/>
        </w:rPr>
      </w:pPr>
      <w:r>
        <w:rPr>
          <w:rStyle w:val="HTMLCite"/>
          <w:b/>
          <w:i w:val="0"/>
          <w:sz w:val="28"/>
          <w:szCs w:val="28"/>
        </w:rPr>
        <w:t xml:space="preserve">practice we live outside our body instead of within it. This gives us a very slender hold upon it, and it is in consequence weak and likely to slip away from us on very slight pretexts. </w:t>
      </w:r>
      <w:r>
        <w:rPr>
          <w:rStyle w:val="HTMLCite"/>
          <w:b/>
          <w:sz w:val="28"/>
          <w:szCs w:val="28"/>
        </w:rPr>
        <w:t xml:space="preserve">(Charles Fillmore, in </w:t>
      </w:r>
      <w:r>
        <w:rPr>
          <w:rStyle w:val="HTMLCite"/>
          <w:b/>
          <w:sz w:val="28"/>
          <w:szCs w:val="28"/>
          <w:u w:val="single"/>
        </w:rPr>
        <w:t>Christian Healing</w:t>
      </w:r>
      <w:r>
        <w:rPr>
          <w:rStyle w:val="HTMLCite"/>
          <w:b/>
          <w:sz w:val="28"/>
          <w:szCs w:val="28"/>
        </w:rPr>
        <w:t>, p. 37)</w:t>
      </w:r>
    </w:p>
    <w:p w:rsidR="009B30B1" w:rsidRDefault="009B30B1" w:rsidP="009B30B1">
      <w:pPr>
        <w:rPr>
          <w:rStyle w:val="HTMLCite"/>
          <w:b/>
          <w:sz w:val="28"/>
          <w:szCs w:val="28"/>
        </w:rPr>
      </w:pPr>
    </w:p>
    <w:p w:rsidR="009B30B1" w:rsidRDefault="009B30B1" w:rsidP="009B30B1">
      <w:pPr>
        <w:rPr>
          <w:rStyle w:val="HTMLCite"/>
          <w:b/>
          <w:sz w:val="28"/>
          <w:szCs w:val="28"/>
        </w:rPr>
      </w:pPr>
      <w:r>
        <w:rPr>
          <w:rStyle w:val="HTMLCite"/>
          <w:b/>
          <w:i w:val="0"/>
          <w:sz w:val="28"/>
          <w:szCs w:val="28"/>
        </w:rPr>
        <w:t xml:space="preserve">Ask for </w:t>
      </w:r>
      <w:r w:rsidRPr="002349B7">
        <w:rPr>
          <w:rStyle w:val="HTMLCite"/>
          <w:b/>
          <w:i w:val="0"/>
          <w:color w:val="0000FF"/>
          <w:sz w:val="28"/>
          <w:szCs w:val="28"/>
        </w:rPr>
        <w:t>wisdom</w:t>
      </w:r>
      <w:r>
        <w:rPr>
          <w:rStyle w:val="HTMLCite"/>
          <w:b/>
          <w:i w:val="0"/>
          <w:sz w:val="28"/>
          <w:szCs w:val="28"/>
        </w:rPr>
        <w:t xml:space="preserve">; then affirm divine order. Put yourself in unity with Spirit. Then you will come into the consciousness of a new world of thought and act and find yourself doing many things differently because the orderly Mind that directs the universe is working through you. A harmonious relation will be established in all your ways. Whatever there was in mind, body, or affairs that was out of harmony will easily be adjusted when you open the way in your mind for the manifestation of divine order. </w:t>
      </w:r>
      <w:r>
        <w:rPr>
          <w:rStyle w:val="HTMLCite"/>
          <w:b/>
          <w:sz w:val="28"/>
          <w:szCs w:val="28"/>
        </w:rPr>
        <w:t xml:space="preserve">(Charles Fillmore, in </w:t>
      </w:r>
      <w:r>
        <w:rPr>
          <w:rStyle w:val="HTMLCite"/>
          <w:b/>
          <w:sz w:val="28"/>
          <w:szCs w:val="28"/>
          <w:u w:val="single"/>
        </w:rPr>
        <w:t>Jesus Christ Heals</w:t>
      </w:r>
      <w:r>
        <w:rPr>
          <w:rStyle w:val="HTMLCite"/>
          <w:b/>
          <w:sz w:val="28"/>
          <w:szCs w:val="28"/>
        </w:rPr>
        <w:t>, p. 118)</w:t>
      </w:r>
    </w:p>
    <w:p w:rsidR="009B30B1" w:rsidRDefault="009B30B1" w:rsidP="009B30B1">
      <w:pPr>
        <w:rPr>
          <w:rStyle w:val="HTMLCite"/>
          <w:b/>
          <w:sz w:val="28"/>
          <w:szCs w:val="28"/>
        </w:rPr>
      </w:pPr>
    </w:p>
    <w:p w:rsidR="009B30B1" w:rsidRDefault="009B30B1" w:rsidP="009B30B1">
      <w:pPr>
        <w:rPr>
          <w:rStyle w:val="HTMLCite"/>
          <w:b/>
          <w:i w:val="0"/>
          <w:sz w:val="28"/>
          <w:szCs w:val="28"/>
        </w:rPr>
      </w:pPr>
      <w:r>
        <w:rPr>
          <w:rStyle w:val="HTMLCite"/>
          <w:b/>
          <w:i w:val="0"/>
          <w:sz w:val="28"/>
          <w:szCs w:val="28"/>
        </w:rPr>
        <w:t>*************************************************************</w:t>
      </w:r>
      <w:r w:rsidR="002349B7">
        <w:rPr>
          <w:rStyle w:val="HTMLCite"/>
          <w:b/>
          <w:i w:val="0"/>
          <w:sz w:val="28"/>
          <w:szCs w:val="28"/>
        </w:rPr>
        <w:t>*****</w:t>
      </w:r>
    </w:p>
    <w:p w:rsidR="009B30B1" w:rsidRDefault="009B30B1" w:rsidP="009B30B1">
      <w:pPr>
        <w:rPr>
          <w:rStyle w:val="HTMLCite"/>
          <w:b/>
          <w:i w:val="0"/>
          <w:sz w:val="28"/>
          <w:szCs w:val="28"/>
        </w:rPr>
      </w:pPr>
    </w:p>
    <w:p w:rsidR="009B30B1" w:rsidRDefault="009B30B1" w:rsidP="009B30B1">
      <w:pPr>
        <w:tabs>
          <w:tab w:val="left" w:pos="975"/>
        </w:tabs>
        <w:rPr>
          <w:rStyle w:val="HTMLCite"/>
          <w:b/>
          <w:i w:val="0"/>
          <w:sz w:val="28"/>
          <w:szCs w:val="28"/>
        </w:rPr>
      </w:pPr>
      <w:r>
        <w:rPr>
          <w:rStyle w:val="HTMLCite"/>
          <w:b/>
          <w:i w:val="0"/>
          <w:sz w:val="28"/>
          <w:szCs w:val="28"/>
        </w:rPr>
        <w:tab/>
      </w:r>
    </w:p>
    <w:p w:rsidR="009B30B1" w:rsidRDefault="009B30B1" w:rsidP="009B30B1">
      <w:pPr>
        <w:rPr>
          <w:rStyle w:val="HTMLCite"/>
          <w:b/>
          <w:sz w:val="28"/>
          <w:szCs w:val="28"/>
        </w:rPr>
      </w:pPr>
    </w:p>
    <w:p w:rsidR="009B30B1" w:rsidRDefault="009B30B1" w:rsidP="009B30B1"/>
    <w:p w:rsidR="00C9687C" w:rsidRDefault="00C9687C"/>
    <w:sectPr w:rsidR="00C9687C" w:rsidSect="00C968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6A7" w:rsidRDefault="004E06A7" w:rsidP="00D97422">
      <w:r>
        <w:separator/>
      </w:r>
    </w:p>
  </w:endnote>
  <w:endnote w:type="continuationSeparator" w:id="1">
    <w:p w:rsidR="004E06A7" w:rsidRDefault="004E06A7" w:rsidP="00D974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22" w:rsidRDefault="00D974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26146547"/>
      <w:docPartObj>
        <w:docPartGallery w:val="Page Numbers (Bottom of Page)"/>
        <w:docPartUnique/>
      </w:docPartObj>
    </w:sdtPr>
    <w:sdtContent>
      <w:p w:rsidR="00D97422" w:rsidRPr="00D97422" w:rsidRDefault="00D97422">
        <w:pPr>
          <w:pStyle w:val="Footer"/>
          <w:jc w:val="center"/>
          <w:rPr>
            <w:b/>
            <w:sz w:val="28"/>
            <w:szCs w:val="28"/>
            <w:u w:val="single"/>
          </w:rPr>
        </w:pPr>
        <w:r w:rsidRPr="00D97422">
          <w:rPr>
            <w:b/>
            <w:sz w:val="28"/>
            <w:szCs w:val="28"/>
            <w:u w:val="single"/>
          </w:rPr>
          <w:t xml:space="preserve">Divine Order - </w:t>
        </w:r>
        <w:r w:rsidR="00681422" w:rsidRPr="00D97422">
          <w:rPr>
            <w:b/>
            <w:sz w:val="28"/>
            <w:szCs w:val="28"/>
            <w:u w:val="single"/>
          </w:rPr>
          <w:fldChar w:fldCharType="begin"/>
        </w:r>
        <w:r w:rsidRPr="00D97422">
          <w:rPr>
            <w:b/>
            <w:sz w:val="28"/>
            <w:szCs w:val="28"/>
            <w:u w:val="single"/>
          </w:rPr>
          <w:instrText xml:space="preserve"> PAGE   \* MERGEFORMAT </w:instrText>
        </w:r>
        <w:r w:rsidR="00681422" w:rsidRPr="00D97422">
          <w:rPr>
            <w:b/>
            <w:sz w:val="28"/>
            <w:szCs w:val="28"/>
            <w:u w:val="single"/>
          </w:rPr>
          <w:fldChar w:fldCharType="separate"/>
        </w:r>
        <w:r w:rsidR="00526CDD">
          <w:rPr>
            <w:b/>
            <w:noProof/>
            <w:sz w:val="28"/>
            <w:szCs w:val="28"/>
            <w:u w:val="single"/>
          </w:rPr>
          <w:t>3</w:t>
        </w:r>
        <w:r w:rsidR="00681422" w:rsidRPr="00D97422">
          <w:rPr>
            <w:b/>
            <w:sz w:val="28"/>
            <w:szCs w:val="28"/>
            <w:u w:val="single"/>
          </w:rPr>
          <w:fldChar w:fldCharType="end"/>
        </w:r>
      </w:p>
    </w:sdtContent>
  </w:sdt>
  <w:p w:rsidR="00D97422" w:rsidRDefault="00D974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22" w:rsidRDefault="00D97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6A7" w:rsidRDefault="004E06A7" w:rsidP="00D97422">
      <w:r>
        <w:separator/>
      </w:r>
    </w:p>
  </w:footnote>
  <w:footnote w:type="continuationSeparator" w:id="1">
    <w:p w:rsidR="004E06A7" w:rsidRDefault="004E06A7" w:rsidP="00D97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22" w:rsidRDefault="00D974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22" w:rsidRDefault="00D974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22" w:rsidRDefault="00D974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30B1"/>
    <w:rsid w:val="002349B7"/>
    <w:rsid w:val="00441D47"/>
    <w:rsid w:val="004A72B4"/>
    <w:rsid w:val="004E06A7"/>
    <w:rsid w:val="00526CDD"/>
    <w:rsid w:val="00681422"/>
    <w:rsid w:val="007773CC"/>
    <w:rsid w:val="00962ED4"/>
    <w:rsid w:val="009B30B1"/>
    <w:rsid w:val="00AF52D5"/>
    <w:rsid w:val="00C9687C"/>
    <w:rsid w:val="00D97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semiHidden/>
    <w:unhideWhenUsed/>
    <w:rsid w:val="009B30B1"/>
    <w:rPr>
      <w:i/>
      <w:iCs/>
    </w:rPr>
  </w:style>
  <w:style w:type="paragraph" w:styleId="Header">
    <w:name w:val="header"/>
    <w:basedOn w:val="Normal"/>
    <w:link w:val="HeaderChar"/>
    <w:uiPriority w:val="99"/>
    <w:semiHidden/>
    <w:unhideWhenUsed/>
    <w:rsid w:val="00D97422"/>
    <w:pPr>
      <w:tabs>
        <w:tab w:val="center" w:pos="4680"/>
        <w:tab w:val="right" w:pos="9360"/>
      </w:tabs>
    </w:pPr>
  </w:style>
  <w:style w:type="character" w:customStyle="1" w:styleId="HeaderChar">
    <w:name w:val="Header Char"/>
    <w:basedOn w:val="DefaultParagraphFont"/>
    <w:link w:val="Header"/>
    <w:uiPriority w:val="99"/>
    <w:semiHidden/>
    <w:rsid w:val="00D974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422"/>
    <w:pPr>
      <w:tabs>
        <w:tab w:val="center" w:pos="4680"/>
        <w:tab w:val="right" w:pos="9360"/>
      </w:tabs>
    </w:pPr>
  </w:style>
  <w:style w:type="character" w:customStyle="1" w:styleId="FooterChar">
    <w:name w:val="Footer Char"/>
    <w:basedOn w:val="DefaultParagraphFont"/>
    <w:link w:val="Footer"/>
    <w:uiPriority w:val="99"/>
    <w:rsid w:val="00D9742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1584864">
      <w:bodyDiv w:val="1"/>
      <w:marLeft w:val="0"/>
      <w:marRight w:val="0"/>
      <w:marTop w:val="0"/>
      <w:marBottom w:val="0"/>
      <w:divBdr>
        <w:top w:val="none" w:sz="0" w:space="0" w:color="auto"/>
        <w:left w:val="none" w:sz="0" w:space="0" w:color="auto"/>
        <w:bottom w:val="none" w:sz="0" w:space="0" w:color="auto"/>
        <w:right w:val="none" w:sz="0" w:space="0" w:color="auto"/>
      </w:divBdr>
    </w:div>
    <w:div w:id="16352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942</Words>
  <Characters>5372</Characters>
  <Application>Microsoft Office Word</Application>
  <DocSecurity>0</DocSecurity>
  <Lines>44</Lines>
  <Paragraphs>12</Paragraphs>
  <ScaleCrop>false</ScaleCrop>
  <Company>Toshiba</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2021-02-24T15:49:00Z</dcterms:created>
  <dcterms:modified xsi:type="dcterms:W3CDTF">2021-02-24T16:05:00Z</dcterms:modified>
</cp:coreProperties>
</file>