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rPr>
          <w:rStyle w:val="HTMLCite"/>
          <w:rFonts w:ascii="Times New Roman" w:hAnsi="Times New Roman"/>
          <w:b/>
          <w:b/>
          <w:bCs/>
          <w:i w:val="false"/>
          <w:i w:val="false"/>
          <w:sz w:val="28"/>
          <w:szCs w:val="28"/>
          <w:u w:val="none"/>
        </w:rPr>
      </w:pPr>
      <w:r>
        <w:rPr>
          <w:rFonts w:ascii="Times New Roman" w:hAnsi="Times New Roman"/>
          <w:b/>
          <w:bCs/>
          <w:i w:val="false"/>
          <w:sz w:val="28"/>
          <w:szCs w:val="28"/>
          <w:u w:val="none"/>
        </w:rPr>
      </w:r>
    </w:p>
    <w:p>
      <w:pPr>
        <w:pStyle w:val="Normal"/>
        <w:spacing w:lineRule="auto" w:line="240" w:before="0" w:after="200"/>
        <w:jc w:val="center"/>
        <w:rPr/>
      </w:pPr>
      <w:r>
        <w:rPr>
          <w:rStyle w:val="HTMLCite"/>
          <w:rFonts w:ascii="Times New Roman" w:hAnsi="Times New Roman"/>
          <w:b/>
          <w:bCs/>
          <w:i w:val="false"/>
          <w:sz w:val="32"/>
          <w:szCs w:val="32"/>
          <w:u w:val="single"/>
        </w:rPr>
        <w:t>Economics</w:t>
      </w:r>
    </w:p>
    <w:p>
      <w:pPr>
        <w:pStyle w:val="Normal"/>
        <w:spacing w:lineRule="auto" w:line="240" w:before="0" w:after="200"/>
        <w:rPr/>
      </w:pPr>
      <w:r>
        <w:rPr>
          <w:rStyle w:val="HTMLCite"/>
          <w:rFonts w:ascii="Times New Roman" w:hAnsi="Times New Roman"/>
          <w:b/>
          <w:bCs/>
          <w:i w:val="false"/>
          <w:sz w:val="28"/>
          <w:szCs w:val="28"/>
          <w:u w:val="none"/>
        </w:rPr>
        <w:t xml:space="preserve">Paul Volker, chairman of the Federal Reserve Board, says </w:t>
      </w:r>
      <w:r>
        <w:rPr>
          <w:rStyle w:val="HTMLCite"/>
          <w:rFonts w:ascii="Times New Roman" w:hAnsi="Times New Roman"/>
          <w:b/>
          <w:bCs/>
          <w:i w:val="false"/>
          <w:color w:val="0000FF"/>
          <w:sz w:val="28"/>
          <w:szCs w:val="28"/>
          <w:u w:val="none"/>
        </w:rPr>
        <w:t>arthritis doctors</w:t>
      </w:r>
      <w:r>
        <w:rPr>
          <w:rStyle w:val="HTMLCite"/>
          <w:rFonts w:ascii="Times New Roman" w:hAnsi="Times New Roman"/>
          <w:b/>
          <w:bCs/>
          <w:i w:val="false"/>
          <w:sz w:val="28"/>
          <w:szCs w:val="28"/>
          <w:u w:val="none"/>
        </w:rPr>
        <w:t xml:space="preserve"> and economists have one thing in common. They find that their patients and clients seek relief by turning to today’s equivalent of snake oil and witchcraft. </w:t>
      </w:r>
      <w:r>
        <w:rPr>
          <w:rStyle w:val="HTMLCite"/>
          <w:rFonts w:ascii="Times New Roman" w:hAnsi="Times New Roman"/>
          <w:b/>
          <w:bCs/>
          <w:i/>
          <w:iCs/>
          <w:sz w:val="28"/>
          <w:szCs w:val="28"/>
          <w:u w:val="none"/>
        </w:rPr>
        <w:t>(Bits &amp; Pieces)</w:t>
      </w:r>
    </w:p>
    <w:p>
      <w:pPr>
        <w:pStyle w:val="Normal"/>
        <w:spacing w:lineRule="auto" w:line="240" w:before="0" w:after="200"/>
        <w:rPr>
          <w:rFonts w:ascii="Times New Roman" w:hAnsi="Times New Roman"/>
        </w:rPr>
      </w:pPr>
      <w:r>
        <w:rPr>
          <w:rStyle w:val="HTMLCite"/>
          <w:rFonts w:cs="Times New Roman" w:ascii="Times New Roman" w:hAnsi="Times New Roman"/>
          <w:b/>
          <w:bCs/>
          <w:i w:val="false"/>
          <w:iCs w:val="false"/>
          <w:color w:val="000000"/>
          <w:sz w:val="28"/>
          <w:szCs w:val="28"/>
          <w:u w:val="none"/>
        </w:rPr>
        <w:t xml:space="preserve">With two sons in college, my friend Kathy was really </w:t>
      </w:r>
      <w:r>
        <w:rPr>
          <w:rStyle w:val="HTMLCite"/>
          <w:rFonts w:cs="Times New Roman" w:ascii="Times New Roman" w:hAnsi="Times New Roman"/>
          <w:b/>
          <w:bCs/>
          <w:i w:val="false"/>
          <w:iCs w:val="false"/>
          <w:color w:val="C9211E"/>
          <w:sz w:val="28"/>
          <w:szCs w:val="28"/>
          <w:u w:val="none"/>
        </w:rPr>
        <w:t>feeling the economic pinch</w:t>
      </w:r>
      <w:r>
        <w:rPr>
          <w:rStyle w:val="HTMLCite"/>
          <w:rFonts w:cs="Times New Roman" w:ascii="Times New Roman" w:hAnsi="Times New Roman"/>
          <w:b/>
          <w:bCs/>
          <w:i w:val="false"/>
          <w:iCs w:val="false"/>
          <w:color w:val="000000"/>
          <w:sz w:val="28"/>
          <w:szCs w:val="28"/>
          <w:u w:val="none"/>
        </w:rPr>
        <w:t xml:space="preserve">. One boy, Jeff, wanted to take a summer course and Kathy thought she could </w:t>
      </w:r>
      <w:r>
        <w:rPr>
          <w:rStyle w:val="HTMLCite"/>
          <w:rFonts w:cs="Times New Roman" w:ascii="Times New Roman" w:hAnsi="Times New Roman"/>
          <w:b/>
          <w:bCs/>
          <w:i w:val="false"/>
          <w:iCs w:val="false"/>
          <w:sz w:val="28"/>
          <w:szCs w:val="28"/>
          <w:u w:val="none"/>
        </w:rPr>
        <w:t>afford</w:t>
      </w:r>
      <w:r>
        <w:rPr>
          <w:rStyle w:val="HTMLCite"/>
          <w:rFonts w:cs="Times New Roman" w:ascii="Times New Roman" w:hAnsi="Times New Roman"/>
          <w:b/>
          <w:bCs/>
          <w:i w:val="false"/>
          <w:iCs w:val="false"/>
          <w:color w:val="000000"/>
          <w:sz w:val="28"/>
          <w:szCs w:val="28"/>
          <w:u w:val="none"/>
        </w:rPr>
        <w:t xml:space="preserve"> it. Unfortunately, she had already reached her credit limit, so when she charged the tuition on her bank card, the transaction was refused. Kathy’s son called to see if she had signed him up for the course. She explained what had happened, then added, “I don’t know what else I can do, short of selling my body.”  “But Mom,” Jeff replied, “that could take months.”</w:t>
      </w:r>
      <w:r>
        <w:rPr>
          <w:rStyle w:val="HTMLCite"/>
          <w:rFonts w:cs="Times New Roman" w:ascii="Times New Roman" w:hAnsi="Times New Roman"/>
          <w:b/>
          <w:bCs/>
          <w:i/>
          <w:iCs/>
          <w:color w:val="000000"/>
          <w:sz w:val="28"/>
          <w:szCs w:val="28"/>
          <w:u w:val="none"/>
        </w:rPr>
        <w:t xml:space="preserve"> (Claudia Weisz, in </w:t>
      </w:r>
      <w:r>
        <w:rPr>
          <w:rStyle w:val="HTMLCite"/>
          <w:rFonts w:cs="Times New Roman" w:ascii="Times New Roman" w:hAnsi="Times New Roman"/>
          <w:b/>
          <w:bCs/>
          <w:i/>
          <w:iCs/>
          <w:color w:val="000000"/>
          <w:sz w:val="28"/>
          <w:szCs w:val="28"/>
          <w:u w:val="single"/>
        </w:rPr>
        <w:t>Reader’s Digest</w:t>
      </w:r>
      <w:r>
        <w:rPr>
          <w:rStyle w:val="HTMLCite"/>
          <w:rFonts w:cs="Times New Roman" w:ascii="Times New Roman" w:hAnsi="Times New Roman"/>
          <w:b/>
          <w:bCs/>
          <w:i/>
          <w:iCs/>
          <w:color w:val="000000"/>
          <w:sz w:val="28"/>
          <w:szCs w:val="28"/>
          <w:u w:val="none"/>
        </w:rPr>
        <w:t>)</w:t>
      </w:r>
    </w:p>
    <w:p>
      <w:pPr>
        <w:pStyle w:val="Normal"/>
        <w:spacing w:lineRule="auto" w:line="240" w:before="0" w:after="200"/>
        <w:rPr>
          <w:rFonts w:ascii="Times New Roman" w:hAnsi="Times New Roman"/>
        </w:rPr>
      </w:pPr>
      <w:r>
        <w:rPr>
          <w:rStyle w:val="HTMLCite"/>
          <w:rFonts w:cs="Times New Roman" w:ascii="Times New Roman" w:hAnsi="Times New Roman"/>
          <w:b/>
          <w:bCs/>
          <w:i w:val="false"/>
          <w:iCs w:val="false"/>
          <w:color w:val="000000"/>
          <w:sz w:val="28"/>
          <w:szCs w:val="28"/>
          <w:u w:val="single"/>
        </w:rPr>
        <w:t xml:space="preserve">The </w:t>
      </w:r>
      <w:r>
        <w:rPr>
          <w:rStyle w:val="HTMLCite"/>
          <w:rFonts w:cs="Times New Roman" w:ascii="Times New Roman" w:hAnsi="Times New Roman"/>
          <w:b/>
          <w:bCs/>
          <w:i w:val="false"/>
          <w:iCs w:val="false"/>
          <w:color w:val="0000FF"/>
          <w:sz w:val="28"/>
          <w:szCs w:val="28"/>
          <w:u w:val="single"/>
        </w:rPr>
        <w:t>first lesson of economics</w:t>
      </w:r>
      <w:r>
        <w:rPr>
          <w:rStyle w:val="HTMLCite"/>
          <w:rFonts w:cs="Times New Roman" w:ascii="Times New Roman" w:hAnsi="Times New Roman"/>
          <w:b/>
          <w:bCs/>
          <w:i w:val="false"/>
          <w:iCs w:val="false"/>
          <w:color w:val="000000"/>
          <w:sz w:val="28"/>
          <w:szCs w:val="28"/>
          <w:u w:val="single"/>
        </w:rPr>
        <w:t xml:space="preserve"> is scarcity</w:t>
      </w:r>
      <w:r>
        <w:rPr>
          <w:rStyle w:val="HTMLCite"/>
          <w:rFonts w:cs="Times New Roman" w:ascii="Times New Roman" w:hAnsi="Times New Roman"/>
          <w:b/>
          <w:bCs/>
          <w:i w:val="false"/>
          <w:iCs w:val="false"/>
          <w:color w:val="000000"/>
          <w:sz w:val="28"/>
          <w:szCs w:val="28"/>
          <w:u w:val="none"/>
        </w:rPr>
        <w:t xml:space="preserve">: There is never enough of anything to fully satisfy all those who want it. The first lesson of politics is to disregard the first lesson of economics. </w:t>
      </w:r>
      <w:r>
        <w:rPr>
          <w:rStyle w:val="HTMLCite"/>
          <w:rFonts w:cs="Times New Roman" w:ascii="Times New Roman" w:hAnsi="Times New Roman"/>
          <w:b/>
          <w:bCs/>
          <w:i/>
          <w:iCs/>
          <w:color w:val="000000"/>
          <w:sz w:val="28"/>
          <w:szCs w:val="28"/>
          <w:u w:val="none"/>
        </w:rPr>
        <w:t xml:space="preserve">(Thomas Sowell, economist, in </w:t>
      </w:r>
      <w:r>
        <w:rPr>
          <w:rStyle w:val="HTMLCite"/>
          <w:rFonts w:cs="Times New Roman" w:ascii="Times New Roman" w:hAnsi="Times New Roman"/>
          <w:b/>
          <w:bCs/>
          <w:i/>
          <w:iCs/>
          <w:color w:val="000000"/>
          <w:sz w:val="28"/>
          <w:szCs w:val="28"/>
          <w:u w:val="single"/>
        </w:rPr>
        <w:t>The New York Times</w:t>
      </w:r>
      <w:r>
        <w:rPr>
          <w:rStyle w:val="HTMLCite"/>
          <w:rFonts w:cs="Times New Roman" w:ascii="Times New Roman" w:hAnsi="Times New Roman"/>
          <w:b/>
          <w:bCs/>
          <w:i/>
          <w:iCs/>
          <w:color w:val="000000"/>
          <w:sz w:val="28"/>
          <w:szCs w:val="28"/>
          <w:u w:val="none"/>
        </w:rPr>
        <w:t>)</w:t>
      </w:r>
    </w:p>
    <w:p>
      <w:pPr>
        <w:pStyle w:val="Normal"/>
        <w:spacing w:lineRule="auto" w:line="240" w:before="0" w:after="200"/>
        <w:rPr>
          <w:rFonts w:ascii="Times New Roman" w:hAnsi="Times New Roman"/>
          <w:b/>
          <w:b/>
          <w:bCs/>
          <w:sz w:val="28"/>
          <w:szCs w:val="28"/>
        </w:rPr>
      </w:pPr>
      <w:r>
        <w:rPr>
          <w:rStyle w:val="HTMLCite"/>
          <w:rFonts w:ascii="Times New Roman" w:hAnsi="Times New Roman"/>
          <w:b/>
          <w:bCs/>
          <w:i w:val="false"/>
          <w:iCs w:val="false"/>
          <w:color w:val="000000"/>
          <w:sz w:val="28"/>
          <w:szCs w:val="28"/>
          <w:u w:val="none"/>
        </w:rPr>
        <w:t>Economy</w:t>
      </w:r>
      <w:r>
        <w:rPr>
          <w:rStyle w:val="HTMLCite"/>
          <w:rFonts w:ascii="Times New Roman" w:hAnsi="Times New Roman"/>
          <w:b/>
          <w:bCs/>
          <w:i w:val="false"/>
          <w:iCs w:val="false"/>
          <w:sz w:val="28"/>
          <w:szCs w:val="28"/>
          <w:u w:val="none"/>
        </w:rPr>
        <w:t xml:space="preserve"> is </w:t>
      </w:r>
      <w:r>
        <w:rPr>
          <w:rStyle w:val="HTMLCite"/>
          <w:rFonts w:ascii="Times New Roman" w:hAnsi="Times New Roman"/>
          <w:b/>
          <w:bCs/>
          <w:i w:val="false"/>
          <w:iCs w:val="false"/>
          <w:color w:val="0000FF"/>
          <w:sz w:val="28"/>
          <w:szCs w:val="28"/>
          <w:u w:val="none"/>
        </w:rPr>
        <w:t>going without something</w:t>
      </w:r>
      <w:r>
        <w:rPr>
          <w:rStyle w:val="HTMLCite"/>
          <w:rFonts w:ascii="Times New Roman" w:hAnsi="Times New Roman"/>
          <w:b/>
          <w:bCs/>
          <w:i w:val="false"/>
          <w:iCs w:val="false"/>
          <w:sz w:val="28"/>
          <w:szCs w:val="28"/>
          <w:u w:val="none"/>
        </w:rPr>
        <w:t xml:space="preserve"> you do want in case you should, some day, want something which you probably won’t want. </w:t>
      </w:r>
      <w:r>
        <w:rPr>
          <w:rStyle w:val="HTMLCite"/>
          <w:rFonts w:ascii="Times New Roman" w:hAnsi="Times New Roman"/>
          <w:b/>
          <w:bCs/>
          <w:i/>
          <w:iCs/>
          <w:sz w:val="28"/>
          <w:szCs w:val="28"/>
          <w:u w:val="none"/>
        </w:rPr>
        <w:t>(Anthony H. Hawkins, author)</w:t>
      </w:r>
    </w:p>
    <w:p>
      <w:pPr>
        <w:pStyle w:val="NormalWeb"/>
        <w:spacing w:before="0" w:after="280"/>
        <w:rPr>
          <w:rStyle w:val="HTMLCite"/>
          <w:b/>
          <w:b/>
          <w:sz w:val="28"/>
          <w:szCs w:val="28"/>
        </w:rPr>
      </w:pPr>
      <w:r>
        <w:rPr>
          <w:rStyle w:val="HTMLCite"/>
          <w:b/>
          <w:i w:val="false"/>
          <w:sz w:val="28"/>
          <w:szCs w:val="28"/>
          <w:u w:val="single"/>
        </w:rPr>
        <w:t>Overheard</w:t>
      </w:r>
      <w:r>
        <w:rPr>
          <w:rStyle w:val="HTMLCite"/>
          <w:b/>
          <w:i w:val="false"/>
          <w:sz w:val="28"/>
          <w:szCs w:val="28"/>
        </w:rPr>
        <w:t xml:space="preserve">: “The </w:t>
      </w:r>
      <w:r>
        <w:rPr>
          <w:rStyle w:val="HTMLCite"/>
          <w:b/>
          <w:i w:val="false"/>
          <w:color w:val="0000FF"/>
          <w:sz w:val="28"/>
          <w:szCs w:val="28"/>
        </w:rPr>
        <w:t>government keeps saying</w:t>
      </w:r>
      <w:r>
        <w:rPr>
          <w:rStyle w:val="HTMLCite"/>
          <w:b/>
          <w:i w:val="false"/>
          <w:sz w:val="28"/>
          <w:szCs w:val="28"/>
        </w:rPr>
        <w:t xml:space="preserve"> </w:t>
      </w:r>
      <w:r>
        <w:rPr>
          <w:rStyle w:val="HTMLCite"/>
          <w:b/>
          <w:i w:val="false"/>
          <w:color w:val="000000"/>
          <w:sz w:val="28"/>
          <w:szCs w:val="28"/>
        </w:rPr>
        <w:t>the economy is on the right track.</w:t>
      </w:r>
      <w:r>
        <w:rPr>
          <w:rStyle w:val="HTMLCite"/>
          <w:b/>
          <w:i w:val="false"/>
          <w:sz w:val="28"/>
          <w:szCs w:val="28"/>
        </w:rPr>
        <w:t xml:space="preserve"> There’s only one problem: the train isn’t moving!” </w:t>
      </w:r>
      <w:r>
        <w:rPr>
          <w:rStyle w:val="HTMLCite"/>
          <w:b/>
          <w:sz w:val="28"/>
          <w:szCs w:val="28"/>
        </w:rPr>
        <w:t xml:space="preserve">(Ashley Cooper, in Charleston, S.C., </w:t>
      </w:r>
      <w:r>
        <w:rPr>
          <w:rStyle w:val="HTMLCite"/>
          <w:b/>
          <w:sz w:val="28"/>
          <w:szCs w:val="28"/>
          <w:u w:val="single"/>
        </w:rPr>
        <w:t>Post and Courier</w:t>
      </w:r>
      <w:r>
        <w:rPr>
          <w:rStyle w:val="HTMLCite"/>
          <w:b/>
          <w:sz w:val="28"/>
          <w:szCs w:val="28"/>
        </w:rPr>
        <w:t>)</w:t>
      </w:r>
    </w:p>
    <w:p>
      <w:pPr>
        <w:pStyle w:val="Normal"/>
        <w:tabs>
          <w:tab w:val="clear" w:pos="720"/>
          <w:tab w:val="left" w:pos="7740" w:leader="none"/>
        </w:tabs>
        <w:spacing w:lineRule="auto" w:line="240" w:before="0" w:after="200"/>
        <w:ind w:right="900" w:hanging="0"/>
        <w:rPr>
          <w:rFonts w:ascii="Times New Roman" w:hAnsi="Times New Roman"/>
        </w:rPr>
      </w:pPr>
      <w:r>
        <w:rPr>
          <w:rStyle w:val="Emphasis"/>
          <w:rFonts w:cs="Times New Roman" w:ascii="Times New Roman" w:hAnsi="Times New Roman"/>
          <w:b/>
          <w:bCs/>
          <w:i w:val="false"/>
          <w:color w:val="000000"/>
          <w:sz w:val="28"/>
          <w:szCs w:val="28"/>
        </w:rPr>
        <w:t xml:space="preserve">Some 83 percent of respondents said the state of the economy was “poor” or “not so good” in a poll from </w:t>
      </w:r>
      <w:r>
        <w:rPr>
          <w:rStyle w:val="Emphasis"/>
          <w:rFonts w:cs="Times New Roman" w:ascii="Times New Roman" w:hAnsi="Times New Roman"/>
          <w:b/>
          <w:bCs/>
          <w:i w:val="false"/>
          <w:color w:val="000000"/>
          <w:sz w:val="28"/>
          <w:szCs w:val="28"/>
          <w:u w:val="single"/>
        </w:rPr>
        <w:t>The Wall Street Journal</w:t>
      </w:r>
      <w:r>
        <w:rPr>
          <w:rStyle w:val="Emphasis"/>
          <w:rFonts w:cs="Times New Roman" w:ascii="Times New Roman" w:hAnsi="Times New Roman"/>
          <w:b/>
          <w:bCs/>
          <w:i w:val="false"/>
          <w:color w:val="000000"/>
          <w:sz w:val="28"/>
          <w:szCs w:val="28"/>
        </w:rPr>
        <w:t xml:space="preserve"> and NORC at the University of Chicago. That’s the </w:t>
      </w:r>
      <w:r>
        <w:rPr>
          <w:rStyle w:val="Emphasis"/>
          <w:rFonts w:cs="Times New Roman" w:ascii="Times New Roman" w:hAnsi="Times New Roman"/>
          <w:b/>
          <w:bCs/>
          <w:i w:val="false"/>
          <w:color w:val="0000FF"/>
          <w:sz w:val="28"/>
          <w:szCs w:val="28"/>
        </w:rPr>
        <w:t>highest dissatisfaction level</w:t>
      </w:r>
      <w:r>
        <w:rPr>
          <w:rStyle w:val="Emphasis"/>
          <w:rFonts w:cs="Times New Roman" w:ascii="Times New Roman" w:hAnsi="Times New Roman"/>
          <w:b/>
          <w:bCs/>
          <w:i w:val="false"/>
          <w:color w:val="000000"/>
          <w:sz w:val="28"/>
          <w:szCs w:val="28"/>
        </w:rPr>
        <w:t xml:space="preserve"> since NORC, a nonpartisan research organization, began asking the question in 1972.</w:t>
      </w:r>
      <w:r>
        <w:rPr>
          <w:rStyle w:val="Emphasis"/>
          <w:rFonts w:cs="Times New Roman" w:ascii="Times New Roman" w:hAnsi="Times New Roman"/>
          <w:b/>
          <w:bCs/>
          <w:color w:val="000000"/>
          <w:sz w:val="28"/>
          <w:szCs w:val="28"/>
        </w:rPr>
        <w:t xml:space="preserve"> (The Wall Street Journal, as it appeared in </w:t>
      </w:r>
      <w:r>
        <w:rPr>
          <w:rStyle w:val="Emphasis"/>
          <w:rFonts w:cs="Times New Roman" w:ascii="Times New Roman" w:hAnsi="Times New Roman"/>
          <w:b/>
          <w:bCs/>
          <w:color w:val="000000"/>
          <w:sz w:val="28"/>
          <w:szCs w:val="28"/>
          <w:u w:val="single"/>
        </w:rPr>
        <w:t>The Week</w:t>
      </w:r>
      <w:r>
        <w:rPr>
          <w:rStyle w:val="Emphasis"/>
          <w:rFonts w:cs="Times New Roman" w:ascii="Times New Roman" w:hAnsi="Times New Roman"/>
          <w:b/>
          <w:bCs/>
          <w:color w:val="000000"/>
          <w:sz w:val="28"/>
          <w:szCs w:val="28"/>
        </w:rPr>
        <w:t xml:space="preserve"> magazine, June 17, 2022)</w:t>
      </w:r>
    </w:p>
    <w:p>
      <w:pPr>
        <w:pStyle w:val="Normal"/>
        <w:tabs>
          <w:tab w:val="clear" w:pos="720"/>
          <w:tab w:val="left" w:pos="7740" w:leader="none"/>
        </w:tabs>
        <w:spacing w:lineRule="auto" w:line="240"/>
        <w:ind w:right="900" w:hanging="0"/>
        <w:rPr>
          <w:rStyle w:val="HTMLCite"/>
          <w:rFonts w:ascii="Times New Roman" w:hAnsi="Times New Roman" w:cs="Times New Roman"/>
          <w:b/>
          <w:b/>
          <w:iCs w:val="false"/>
          <w:sz w:val="28"/>
          <w:szCs w:val="28"/>
        </w:rPr>
      </w:pPr>
      <w:r>
        <w:rPr>
          <w:rStyle w:val="HTMLCite"/>
          <w:rFonts w:cs="Times New Roman" w:ascii="Times New Roman" w:hAnsi="Times New Roman"/>
          <w:b/>
          <w:i w:val="false"/>
          <w:sz w:val="28"/>
          <w:szCs w:val="28"/>
        </w:rPr>
        <w:t xml:space="preserve">I learned more about economics from one South Dakota dust storm than I did in all my years in college. </w:t>
      </w:r>
      <w:r>
        <w:rPr>
          <w:rStyle w:val="HTMLCite"/>
          <w:rFonts w:cs="Times New Roman" w:ascii="Times New Roman" w:hAnsi="Times New Roman"/>
          <w:b/>
          <w:sz w:val="28"/>
          <w:szCs w:val="28"/>
        </w:rPr>
        <w:t>(</w:t>
      </w:r>
      <w:r>
        <w:rPr>
          <w:rStyle w:val="HTMLCite"/>
          <w:rFonts w:cs="Times New Roman" w:ascii="Times New Roman" w:hAnsi="Times New Roman"/>
          <w:b/>
          <w:color w:val="0000FF"/>
          <w:sz w:val="28"/>
          <w:szCs w:val="28"/>
        </w:rPr>
        <w:t>Hubert H. Humphrey</w:t>
      </w:r>
      <w:r>
        <w:rPr>
          <w:rStyle w:val="HTMLCite"/>
          <w:rFonts w:cs="Times New Roman" w:ascii="Times New Roman" w:hAnsi="Times New Roman"/>
          <w:b/>
          <w:sz w:val="28"/>
          <w:szCs w:val="28"/>
        </w:rPr>
        <w:t>)</w:t>
      </w:r>
    </w:p>
    <w:p>
      <w:pPr>
        <w:pStyle w:val="Normal"/>
        <w:spacing w:lineRule="auto" w:line="240" w:before="0" w:after="200"/>
        <w:rPr>
          <w:rFonts w:ascii="Times New Roman" w:hAnsi="Times New Roman"/>
        </w:rPr>
      </w:pPr>
      <w:r>
        <w:rPr>
          <w:rFonts w:ascii="Times New Roman" w:hAnsi="Times New Roman"/>
          <w:b/>
          <w:bCs/>
          <w:i w:val="false"/>
          <w:iCs w:val="false"/>
          <w:color w:val="000000"/>
          <w:sz w:val="28"/>
          <w:szCs w:val="28"/>
        </w:rPr>
        <w:t>Economists</w:t>
      </w:r>
      <w:r>
        <w:rPr>
          <w:rFonts w:ascii="Times New Roman" w:hAnsi="Times New Roman"/>
          <w:b/>
          <w:i w:val="false"/>
          <w:iCs w:val="false"/>
          <w:color w:val="000000"/>
          <w:sz w:val="28"/>
          <w:szCs w:val="28"/>
        </w:rPr>
        <w:t xml:space="preserve"> are the peo</w:t>
      </w:r>
      <w:r>
        <w:rPr>
          <w:rFonts w:ascii="Times New Roman" w:hAnsi="Times New Roman"/>
          <w:b/>
          <w:color w:val="000000"/>
          <w:sz w:val="28"/>
          <w:szCs w:val="28"/>
        </w:rPr>
        <w:t xml:space="preserve">ple that the Lord put on earth to </w:t>
      </w:r>
      <w:r>
        <w:rPr>
          <w:rFonts w:ascii="Times New Roman" w:hAnsi="Times New Roman"/>
          <w:b/>
          <w:color w:val="C9211E"/>
          <w:sz w:val="28"/>
          <w:szCs w:val="28"/>
        </w:rPr>
        <w:t>make astrologers look good</w:t>
      </w:r>
      <w:r>
        <w:rPr>
          <w:rFonts w:ascii="Times New Roman" w:hAnsi="Times New Roman"/>
          <w:b/>
          <w:color w:val="000000"/>
          <w:sz w:val="28"/>
          <w:szCs w:val="28"/>
        </w:rPr>
        <w:t xml:space="preserve">. </w:t>
      </w:r>
      <w:r>
        <w:rPr>
          <w:rFonts w:ascii="Times New Roman" w:hAnsi="Times New Roman"/>
          <w:b/>
          <w:i/>
          <w:iCs/>
          <w:color w:val="000000"/>
          <w:sz w:val="28"/>
          <w:szCs w:val="28"/>
        </w:rPr>
        <w:t>(Pete du Pont)</w:t>
      </w:r>
    </w:p>
    <w:p>
      <w:pPr>
        <w:pStyle w:val="Normal"/>
        <w:spacing w:lineRule="auto" w:line="240" w:before="0" w:after="200"/>
        <w:rPr>
          <w:rFonts w:ascii="Times New Roman" w:hAnsi="Times New Roman"/>
        </w:rPr>
      </w:pPr>
      <w:r>
        <w:rPr>
          <w:rFonts w:ascii="Times New Roman" w:hAnsi="Times New Roman"/>
          <w:b/>
          <w:i w:val="false"/>
          <w:iCs w:val="false"/>
          <w:color w:val="000000"/>
          <w:sz w:val="28"/>
          <w:szCs w:val="28"/>
        </w:rPr>
        <w:t xml:space="preserve">The </w:t>
      </w:r>
      <w:r>
        <w:rPr>
          <w:rFonts w:ascii="Times New Roman" w:hAnsi="Times New Roman"/>
          <w:b/>
          <w:i w:val="false"/>
          <w:iCs w:val="false"/>
          <w:color w:val="0000FF"/>
          <w:sz w:val="28"/>
          <w:szCs w:val="28"/>
        </w:rPr>
        <w:t>only function of economic forecasting</w:t>
      </w:r>
      <w:r>
        <w:rPr>
          <w:rFonts w:ascii="Times New Roman" w:hAnsi="Times New Roman"/>
          <w:b/>
          <w:i w:val="false"/>
          <w:iCs w:val="false"/>
          <w:color w:val="000000"/>
          <w:sz w:val="28"/>
          <w:szCs w:val="28"/>
        </w:rPr>
        <w:t xml:space="preserve"> is to make astrology look respectable.</w:t>
      </w:r>
      <w:r>
        <w:rPr>
          <w:rFonts w:ascii="Times New Roman" w:hAnsi="Times New Roman"/>
          <w:b/>
          <w:i/>
          <w:iCs/>
          <w:color w:val="000000"/>
          <w:sz w:val="28"/>
          <w:szCs w:val="28"/>
        </w:rPr>
        <w:t xml:space="preserve"> (Ezra Solomon, economist)</w:t>
      </w:r>
    </w:p>
    <w:p>
      <w:pPr>
        <w:pStyle w:val="Normal"/>
        <w:tabs>
          <w:tab w:val="clear" w:pos="720"/>
          <w:tab w:val="left" w:pos="7740" w:leader="none"/>
        </w:tabs>
        <w:spacing w:lineRule="auto" w:line="240" w:before="0" w:after="200"/>
        <w:ind w:right="900" w:hanging="0"/>
        <w:rPr>
          <w:rFonts w:ascii="Times New Roman" w:hAnsi="Times New Roman" w:cs="Times New Roman"/>
          <w:b/>
          <w:b/>
          <w:i/>
          <w:i/>
          <w:sz w:val="28"/>
          <w:szCs w:val="28"/>
        </w:rPr>
      </w:pPr>
      <w:r>
        <w:rPr>
          <w:rFonts w:cs="Times New Roman" w:ascii="Times New Roman" w:hAnsi="Times New Roman"/>
          <w:b/>
          <w:i w:val="false"/>
          <w:iCs w:val="false"/>
          <w:color w:val="000000"/>
          <w:sz w:val="28"/>
          <w:szCs w:val="28"/>
        </w:rPr>
        <w:t xml:space="preserve">Government’s view of the economy could be summed up in a few short phrases. If it moves, tax it. If it keeps moving, regulate it. And if it stops moving, subsidize it.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Ronald Reagan</w:t>
      </w:r>
      <w:r>
        <w:rPr>
          <w:rFonts w:cs="Times New Roman" w:ascii="Times New Roman" w:hAnsi="Times New Roman"/>
          <w:b/>
          <w:i/>
          <w:iCs/>
          <w:color w:val="000000"/>
          <w:sz w:val="28"/>
          <w:szCs w:val="28"/>
        </w:rPr>
        <w:t>)</w:t>
      </w:r>
    </w:p>
    <w:p>
      <w:pPr>
        <w:pStyle w:val="Normal"/>
        <w:tabs>
          <w:tab w:val="clear" w:pos="720"/>
          <w:tab w:val="left" w:pos="4680" w:leader="none"/>
        </w:tabs>
        <w:spacing w:lineRule="auto" w:line="240" w:before="0" w:after="200"/>
        <w:ind w:right="900" w:hanging="0"/>
        <w:rPr>
          <w:rFonts w:ascii="Times New Roman" w:hAnsi="Times New Roman" w:cs="Times New Roman"/>
          <w:b/>
          <w:b/>
          <w:i/>
          <w:i/>
          <w:iCs/>
          <w:color w:val="000000"/>
          <w:sz w:val="28"/>
          <w:szCs w:val="28"/>
        </w:rPr>
      </w:pPr>
      <w:r>
        <w:rPr>
          <w:rFonts w:cs="Times New Roman" w:ascii="Times New Roman" w:hAnsi="Times New Roman"/>
          <w:b/>
          <w:i w:val="false"/>
          <w:iCs w:val="false"/>
          <w:color w:val="000000"/>
          <w:sz w:val="28"/>
          <w:szCs w:val="28"/>
          <w:u w:val="single"/>
        </w:rPr>
        <w:t>Overheard in a brokerage</w:t>
      </w:r>
      <w:r>
        <w:rPr>
          <w:rFonts w:ascii="Times New Roman" w:hAnsi="Times New Roman"/>
          <w:b/>
          <w:i w:val="false"/>
          <w:iCs w:val="false"/>
          <w:color w:val="000000"/>
          <w:sz w:val="28"/>
          <w:szCs w:val="28"/>
        </w:rPr>
        <w:t xml:space="preserve">: “I </w:t>
      </w:r>
      <w:r>
        <w:rPr>
          <w:rFonts w:ascii="Times New Roman" w:hAnsi="Times New Roman"/>
          <w:b/>
          <w:i w:val="false"/>
          <w:iCs w:val="false"/>
          <w:color w:val="C9211E"/>
          <w:sz w:val="28"/>
          <w:szCs w:val="28"/>
        </w:rPr>
        <w:t xml:space="preserve">worry about </w:t>
      </w:r>
      <w:r>
        <w:rPr>
          <w:rFonts w:ascii="Times New Roman" w:hAnsi="Times New Roman"/>
          <w:b/>
          <w:i w:val="false"/>
          <w:iCs w:val="false"/>
          <w:color w:val="C9211E"/>
          <w:sz w:val="28"/>
          <w:szCs w:val="28"/>
        </w:rPr>
        <w:t>economists</w:t>
      </w:r>
      <w:r>
        <w:rPr>
          <w:rFonts w:ascii="Times New Roman" w:hAnsi="Times New Roman"/>
          <w:b/>
          <w:i w:val="false"/>
          <w:iCs w:val="false"/>
          <w:color w:val="000000"/>
          <w:sz w:val="28"/>
          <w:szCs w:val="28"/>
        </w:rPr>
        <w:t xml:space="preserve"> who are so young that they think the Great Depression was ended by Prozac.” </w:t>
      </w:r>
      <w:r>
        <w:rPr>
          <w:rFonts w:ascii="Times New Roman" w:hAnsi="Times New Roman"/>
          <w:b/>
          <w:i/>
          <w:iCs/>
          <w:color w:val="000000"/>
          <w:sz w:val="28"/>
          <w:szCs w:val="28"/>
        </w:rPr>
        <w:t>(The American Legion Magazine)</w:t>
      </w:r>
    </w:p>
    <w:p>
      <w:pPr>
        <w:pStyle w:val="Normal"/>
        <w:spacing w:lineRule="auto" w:line="240" w:before="0" w:after="200"/>
        <w:rPr>
          <w:rFonts w:ascii="Times New Roman" w:hAnsi="Times New Roman"/>
        </w:rPr>
      </w:pPr>
      <w:r>
        <w:rPr>
          <w:rFonts w:cs="Times New Roman" w:ascii="Times New Roman" w:hAnsi="Times New Roman"/>
          <w:b/>
          <w:i/>
          <w:iCs/>
          <w:color w:val="000000"/>
          <w:sz w:val="28"/>
          <w:szCs w:val="28"/>
        </w:rPr>
        <w:t>******************************************************************</w:t>
      </w:r>
    </w:p>
    <w:sectPr>
      <w:footerReference w:type="default" r:id="rId2"/>
      <w:type w:val="nextPage"/>
      <w:pgSz w:w="12240" w:h="15840"/>
      <w:pgMar w:left="1440" w:right="1440" w:header="0" w:top="1440" w:footer="1440" w:bottom="22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rFonts w:ascii="Times New Roman" w:hAnsi="Times New Roman"/>
        <w:b/>
        <w:b/>
        <w:bCs/>
        <w:sz w:val="28"/>
        <w:szCs w:val="28"/>
        <w:u w:val="single"/>
      </w:rPr>
    </w:pPr>
    <w:r>
      <w:rPr>
        <w:rFonts w:ascii="Times New Roman" w:hAnsi="Times New Roman"/>
        <w:b/>
        <w:bCs/>
        <w:sz w:val="28"/>
        <w:szCs w:val="28"/>
        <w:u w:val="single"/>
      </w:rPr>
      <w:t>Economics</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6a0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e515a"/>
    <w:rPr>
      <w:i/>
      <w:iCs/>
    </w:rPr>
  </w:style>
  <w:style w:type="character" w:styleId="Heading1Char">
    <w:name w:val="Heading 1 Char"/>
    <w:qFormat/>
    <w:rPr>
      <w:rFonts w:ascii="Times New Roman" w:hAnsi="Times New Roman" w:eastAsia="Times New Roman" w:cs="Times New Roman"/>
      <w:b/>
      <w:sz w:val="32"/>
      <w:u w:val="single"/>
    </w:rPr>
  </w:style>
  <w:style w:type="character" w:styleId="FooterChar">
    <w:name w:val="Footer Char"/>
    <w:qFormat/>
    <w:rPr>
      <w:rFonts w:ascii="Times New Roman" w:hAnsi="Times New Roman" w:eastAsia="Times New Roman" w:cs="Times New Roman"/>
    </w:rPr>
  </w:style>
  <w:style w:type="character" w:styleId="HeaderChar">
    <w:name w:val="Header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rPr>
  </w:style>
  <w:style w:type="character" w:styleId="TitleChar">
    <w:name w:val="Title Char"/>
    <w:qFormat/>
    <w:rPr>
      <w:rFonts w:ascii="Times New Roman" w:hAnsi="Times New Roman" w:eastAsia="Times New Roman" w:cs="Times New Roman"/>
      <w:b/>
      <w:iCs/>
      <w:sz w:val="32"/>
      <w:szCs w:val="28"/>
      <w:u w:val="single"/>
    </w:rPr>
  </w:style>
  <w:style w:type="character" w:styleId="Pagenumber">
    <w:name w:val="page number"/>
    <w:qFormat/>
    <w:rPr/>
  </w:style>
  <w:style w:type="character" w:styleId="Emphasis">
    <w:name w:val="Emphasis"/>
    <w:qFormat/>
    <w:rPr>
      <w:i/>
      <w:iCs/>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eading5Char">
    <w:name w:val="Heading 5 Char"/>
    <w:qFormat/>
    <w:rPr>
      <w:rFonts w:ascii="Cambria" w:hAnsi="Cambria" w:cs="0"/>
      <w:color w:val="243F60"/>
    </w:rPr>
  </w:style>
  <w:style w:type="character" w:styleId="HTMLPreformattedChar">
    <w:name w:val="HTML Preformatted Char"/>
    <w:qFormat/>
    <w:rPr>
      <w:rFonts w:ascii="Courier New" w:hAnsi="Courier New" w:eastAsia="Times New Roman" w:cs="Courier New"/>
      <w:sz w:val="20"/>
      <w:szCs w:val="20"/>
    </w:rPr>
  </w:style>
  <w:style w:type="character" w:styleId="HTMLTypewriter">
    <w:name w:val="HTML Typewriter"/>
    <w:qFormat/>
    <w:rPr>
      <w:rFonts w:ascii="Courier New" w:hAnsi="Courier New" w:eastAsia="Times New Roman" w:cs="Courier New"/>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e515a"/>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qFormat/>
    <w:pPr>
      <w:spacing w:lineRule="exact" w:line="480" w:before="0" w:after="120"/>
    </w:pPr>
    <w:rPr/>
  </w:style>
  <w:style w:type="paragraph" w:styleId="Default">
    <w:name w:val="default"/>
    <w:basedOn w:val="Normal"/>
    <w:qFormat/>
    <w:pPr>
      <w:spacing w:beforeAutospacing="1" w:afterAutospacing="1"/>
    </w:pPr>
    <w:rPr/>
  </w:style>
  <w:style w:type="paragraph" w:styleId="Body">
    <w:name w:val="body"/>
    <w:basedOn w:val="Normal"/>
    <w:qFormat/>
    <w:pPr>
      <w:spacing w:before="100" w:after="10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LibreOffice/7.1.4.2$Windows_X86_64 LibreOffice_project/a529a4fab45b75fefc5b6226684193eb000654f6</Application>
  <AppVersion>15.0000</AppVersion>
  <Pages>2</Pages>
  <Words>416</Words>
  <Characters>2100</Characters>
  <CharactersWithSpaces>2503</CharactersWithSpaces>
  <Paragraphs>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2023-04-07T10:26:28Z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