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EE" w:rsidRDefault="00FD06EE" w:rsidP="00FD06EE">
      <w:pPr>
        <w:pStyle w:val="Title"/>
      </w:pPr>
      <w:r>
        <w:t>Glory</w:t>
      </w:r>
    </w:p>
    <w:p w:rsidR="00FD06EE" w:rsidRDefault="00FD06EE" w:rsidP="00FD06EE">
      <w:pPr>
        <w:rPr>
          <w:b/>
          <w:sz w:val="28"/>
          <w:szCs w:val="28"/>
        </w:rPr>
      </w:pPr>
    </w:p>
    <w:p w:rsidR="00A24F1D" w:rsidRDefault="00A24F1D" w:rsidP="00A2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thou shalt be a crown of glory in the hand of the Lord,</w:t>
      </w:r>
    </w:p>
    <w:p w:rsidR="00A24F1D" w:rsidRDefault="00A24F1D" w:rsidP="00A2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a royal diadem in the hand of thy God.</w:t>
      </w:r>
    </w:p>
    <w:p w:rsidR="00A24F1D" w:rsidRDefault="00A24F1D" w:rsidP="00A24F1D">
      <w:pPr>
        <w:jc w:val="center"/>
        <w:rPr>
          <w:b/>
          <w:i/>
          <w:sz w:val="28"/>
          <w:szCs w:val="28"/>
        </w:rPr>
      </w:pPr>
      <w:r w:rsidRPr="00A24F1D">
        <w:rPr>
          <w:b/>
          <w:i/>
          <w:sz w:val="28"/>
          <w:szCs w:val="28"/>
        </w:rPr>
        <w:t>(</w:t>
      </w:r>
      <w:r w:rsidRPr="00A24F1D">
        <w:rPr>
          <w:b/>
          <w:i/>
          <w:sz w:val="28"/>
          <w:szCs w:val="28"/>
          <w:u w:val="single"/>
        </w:rPr>
        <w:t>Isaiah 62:3</w:t>
      </w:r>
      <w:r w:rsidRPr="00A24F1D">
        <w:rPr>
          <w:b/>
          <w:i/>
          <w:sz w:val="28"/>
          <w:szCs w:val="28"/>
        </w:rPr>
        <w:t>)</w:t>
      </w:r>
    </w:p>
    <w:p w:rsidR="00A24F1D" w:rsidRDefault="00A24F1D" w:rsidP="00A24F1D">
      <w:pPr>
        <w:jc w:val="center"/>
        <w:rPr>
          <w:b/>
          <w:i/>
          <w:sz w:val="28"/>
          <w:szCs w:val="28"/>
        </w:rPr>
      </w:pPr>
    </w:p>
    <w:p w:rsidR="00A24F1D" w:rsidRDefault="00A24F1D" w:rsidP="00A2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Whatever you do,</w:t>
      </w:r>
    </w:p>
    <w:p w:rsidR="00A24F1D" w:rsidRDefault="00A24F1D" w:rsidP="00A2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everything for the glory of God.</w:t>
      </w:r>
    </w:p>
    <w:p w:rsidR="00A24F1D" w:rsidRPr="00A24F1D" w:rsidRDefault="00A24F1D" w:rsidP="00A24F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1 Corinthians 10:31</w:t>
      </w:r>
      <w:r>
        <w:rPr>
          <w:b/>
          <w:i/>
          <w:sz w:val="28"/>
          <w:szCs w:val="28"/>
        </w:rPr>
        <w:t>))</w:t>
      </w:r>
    </w:p>
    <w:p w:rsidR="00A24F1D" w:rsidRPr="00A24F1D" w:rsidRDefault="00A24F1D" w:rsidP="00A24F1D">
      <w:pPr>
        <w:jc w:val="center"/>
        <w:rPr>
          <w:b/>
          <w:i/>
          <w:sz w:val="28"/>
          <w:szCs w:val="28"/>
        </w:rPr>
      </w:pPr>
    </w:p>
    <w:p w:rsidR="00AC673B" w:rsidRDefault="00AC673B" w:rsidP="00AC673B">
      <w:pPr>
        <w:pStyle w:val="BodyText"/>
      </w:pPr>
      <w:r>
        <w:t>There is one glory of the sun</w:t>
      </w:r>
      <w:r>
        <w:br/>
        <w:t>and another glory of the moon</w:t>
      </w:r>
      <w:r>
        <w:br/>
        <w:t>and another glory of the stars;</w:t>
      </w:r>
      <w:r>
        <w:br/>
        <w:t>for one star differs from another star in glory.</w:t>
      </w:r>
    </w:p>
    <w:p w:rsidR="00AC673B" w:rsidRDefault="00AC673B" w:rsidP="00AC67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1 Corinthians 15:41</w:t>
      </w:r>
      <w:r>
        <w:rPr>
          <w:b/>
          <w:i/>
          <w:sz w:val="28"/>
          <w:szCs w:val="28"/>
        </w:rPr>
        <w:t>))</w:t>
      </w:r>
    </w:p>
    <w:p w:rsidR="00E569E4" w:rsidRPr="00E569E4" w:rsidRDefault="00E569E4" w:rsidP="00A24F1D">
      <w:pPr>
        <w:pStyle w:val="defaul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Glor</w:t>
      </w:r>
      <w:r w:rsidR="00F802B3">
        <w:rPr>
          <w:b/>
          <w:sz w:val="28"/>
          <w:szCs w:val="28"/>
        </w:rPr>
        <w:t xml:space="preserve">y, </w:t>
      </w:r>
      <w:r w:rsidRPr="00E569E4">
        <w:rPr>
          <w:b/>
          <w:color w:val="0000FF"/>
          <w:sz w:val="28"/>
          <w:szCs w:val="28"/>
        </w:rPr>
        <w:t>built on selfish principles</w:t>
      </w:r>
      <w:r>
        <w:rPr>
          <w:b/>
          <w:sz w:val="28"/>
          <w:szCs w:val="28"/>
        </w:rPr>
        <w:t xml:space="preserve">, is shame and guilt. </w:t>
      </w:r>
      <w:r w:rsidRPr="00E569E4">
        <w:rPr>
          <w:b/>
          <w:i/>
          <w:sz w:val="28"/>
          <w:szCs w:val="28"/>
        </w:rPr>
        <w:t>(William Cowper)</w:t>
      </w:r>
    </w:p>
    <w:p w:rsidR="00A24F1D" w:rsidRDefault="00A24F1D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All glory </w:t>
      </w:r>
      <w:r w:rsidRPr="00A24F1D">
        <w:rPr>
          <w:b/>
          <w:color w:val="0000FF"/>
          <w:sz w:val="28"/>
          <w:szCs w:val="28"/>
        </w:rPr>
        <w:t>comes from</w:t>
      </w:r>
      <w:r>
        <w:rPr>
          <w:b/>
          <w:sz w:val="28"/>
          <w:szCs w:val="28"/>
        </w:rPr>
        <w:t xml:space="preserve"> daring to begin. </w:t>
      </w:r>
      <w:r>
        <w:rPr>
          <w:b/>
          <w:i/>
          <w:iCs/>
          <w:sz w:val="28"/>
          <w:szCs w:val="28"/>
        </w:rPr>
        <w:t>(Eugene F. Ware)</w:t>
      </w:r>
    </w:p>
    <w:p w:rsidR="00A24F1D" w:rsidRPr="00A24F1D" w:rsidRDefault="00A24F1D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Our </w:t>
      </w:r>
      <w:r w:rsidRPr="00A24F1D">
        <w:rPr>
          <w:b/>
          <w:sz w:val="28"/>
          <w:szCs w:val="28"/>
        </w:rPr>
        <w:t>greatest glory is not</w:t>
      </w:r>
      <w:r>
        <w:rPr>
          <w:b/>
          <w:sz w:val="28"/>
          <w:szCs w:val="28"/>
        </w:rPr>
        <w:t xml:space="preserve"> in never falling, but in rising every time we fall. </w:t>
      </w:r>
      <w:r>
        <w:rPr>
          <w:b/>
          <w:i/>
          <w:iCs/>
          <w:sz w:val="28"/>
          <w:szCs w:val="28"/>
        </w:rPr>
        <w:t>(</w:t>
      </w:r>
      <w:r w:rsidRPr="00A24F1D">
        <w:rPr>
          <w:b/>
          <w:i/>
          <w:iCs/>
          <w:color w:val="0000FF"/>
          <w:sz w:val="28"/>
          <w:szCs w:val="28"/>
        </w:rPr>
        <w:t>Confucius</w:t>
      </w:r>
      <w:r>
        <w:rPr>
          <w:b/>
          <w:i/>
          <w:iCs/>
          <w:sz w:val="28"/>
          <w:szCs w:val="28"/>
        </w:rPr>
        <w:t>)</w:t>
      </w:r>
    </w:p>
    <w:p w:rsidR="00AC673B" w:rsidRDefault="00AC673B" w:rsidP="00AC673B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To </w:t>
      </w:r>
      <w:r>
        <w:rPr>
          <w:b/>
          <w:color w:val="0000FF"/>
          <w:sz w:val="28"/>
          <w:szCs w:val="28"/>
        </w:rPr>
        <w:t>conquer without risk</w:t>
      </w:r>
      <w:r>
        <w:rPr>
          <w:b/>
          <w:color w:val="000000"/>
          <w:sz w:val="28"/>
          <w:szCs w:val="28"/>
        </w:rPr>
        <w:t xml:space="preserve"> is to triumph without glory. </w:t>
      </w:r>
      <w:r>
        <w:rPr>
          <w:b/>
          <w:i/>
          <w:color w:val="000000"/>
          <w:sz w:val="28"/>
          <w:szCs w:val="28"/>
        </w:rPr>
        <w:t>(Pierre Corneille, French dramatist)</w:t>
      </w:r>
    </w:p>
    <w:p w:rsidR="00E569E4" w:rsidRDefault="00E569E4" w:rsidP="00AC673B">
      <w:pPr>
        <w:rPr>
          <w:b/>
          <w:i/>
          <w:color w:val="000000"/>
          <w:sz w:val="28"/>
          <w:szCs w:val="28"/>
        </w:rPr>
      </w:pPr>
    </w:p>
    <w:p w:rsidR="00E569E4" w:rsidRPr="00E569E4" w:rsidRDefault="00E569E4" w:rsidP="00AC673B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 glory gives herself only to those who have always dreamed of her. </w:t>
      </w:r>
      <w:r w:rsidRPr="00E569E4">
        <w:rPr>
          <w:b/>
          <w:i/>
          <w:color w:val="000000"/>
          <w:sz w:val="28"/>
          <w:szCs w:val="28"/>
        </w:rPr>
        <w:t>(</w:t>
      </w:r>
      <w:r w:rsidRPr="00E569E4">
        <w:rPr>
          <w:b/>
          <w:i/>
          <w:color w:val="0000FF"/>
          <w:sz w:val="28"/>
          <w:szCs w:val="28"/>
        </w:rPr>
        <w:t>Charles de Gaulle</w:t>
      </w:r>
      <w:r w:rsidRPr="00E569E4">
        <w:rPr>
          <w:b/>
          <w:i/>
          <w:color w:val="000000"/>
          <w:sz w:val="28"/>
          <w:szCs w:val="28"/>
        </w:rPr>
        <w:t>)</w:t>
      </w:r>
    </w:p>
    <w:p w:rsidR="008B3191" w:rsidRDefault="00E569E4" w:rsidP="00E569E4">
      <w:pPr>
        <w:tabs>
          <w:tab w:val="left" w:pos="1260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</w:p>
    <w:p w:rsidR="008B3191" w:rsidRPr="001E1DC7" w:rsidRDefault="008B3191" w:rsidP="00AC673B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One turns at last even from glory itself with a sig</w:t>
      </w:r>
      <w:r w:rsidR="0000760F">
        <w:rPr>
          <w:b/>
          <w:color w:val="000000"/>
          <w:sz w:val="28"/>
          <w:szCs w:val="28"/>
        </w:rPr>
        <w:t>h</w:t>
      </w:r>
      <w:r>
        <w:rPr>
          <w:b/>
          <w:color w:val="000000"/>
          <w:sz w:val="28"/>
          <w:szCs w:val="28"/>
        </w:rPr>
        <w:t xml:space="preserve"> of relie</w:t>
      </w:r>
      <w:r w:rsidR="001E1DC7">
        <w:rPr>
          <w:b/>
          <w:color w:val="000000"/>
          <w:sz w:val="28"/>
          <w:szCs w:val="28"/>
        </w:rPr>
        <w:t>f</w:t>
      </w:r>
      <w:r>
        <w:rPr>
          <w:b/>
          <w:color w:val="000000"/>
          <w:sz w:val="28"/>
          <w:szCs w:val="28"/>
        </w:rPr>
        <w:t>. Even from the heights of splendor, we bounce back and hurry for the latitude</w:t>
      </w:r>
      <w:r w:rsidR="0000760F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 xml:space="preserve"> of home. </w:t>
      </w:r>
      <w:r w:rsidRPr="001E1DC7">
        <w:rPr>
          <w:b/>
          <w:i/>
          <w:color w:val="000000"/>
          <w:sz w:val="28"/>
          <w:szCs w:val="28"/>
        </w:rPr>
        <w:t>(</w:t>
      </w:r>
      <w:r w:rsidRPr="001E1DC7">
        <w:rPr>
          <w:b/>
          <w:i/>
          <w:color w:val="0000FF"/>
          <w:sz w:val="28"/>
          <w:szCs w:val="28"/>
        </w:rPr>
        <w:t>Anne</w:t>
      </w:r>
      <w:r w:rsidRPr="001E1DC7">
        <w:rPr>
          <w:b/>
          <w:i/>
          <w:color w:val="000000"/>
          <w:sz w:val="28"/>
          <w:szCs w:val="28"/>
        </w:rPr>
        <w:t xml:space="preserve"> </w:t>
      </w:r>
      <w:r w:rsidRPr="001E1DC7">
        <w:rPr>
          <w:b/>
          <w:i/>
          <w:color w:val="0000FF"/>
          <w:sz w:val="28"/>
          <w:szCs w:val="28"/>
        </w:rPr>
        <w:t>Dillard</w:t>
      </w:r>
      <w:r w:rsidRPr="001E1DC7">
        <w:rPr>
          <w:b/>
          <w:i/>
          <w:color w:val="000000"/>
          <w:sz w:val="28"/>
          <w:szCs w:val="28"/>
        </w:rPr>
        <w:t>)</w:t>
      </w:r>
    </w:p>
    <w:p w:rsidR="00AC673B" w:rsidRDefault="00AC673B" w:rsidP="00AC673B"/>
    <w:p w:rsidR="00AC673B" w:rsidRDefault="00AC673B" w:rsidP="00AC673B">
      <w:pPr>
        <w:pStyle w:val="default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Grace is but </w:t>
      </w:r>
      <w:r>
        <w:rPr>
          <w:b/>
          <w:bCs/>
          <w:sz w:val="28"/>
          <w:szCs w:val="28"/>
        </w:rPr>
        <w:t>glory</w:t>
      </w:r>
      <w:r>
        <w:rPr>
          <w:b/>
          <w:sz w:val="28"/>
          <w:szCs w:val="28"/>
        </w:rPr>
        <w:t xml:space="preserve"> begun, and glory is but grace perfected.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Jonathan Edwards</w:t>
      </w:r>
      <w:r>
        <w:rPr>
          <w:b/>
          <w:i/>
          <w:iCs/>
          <w:sz w:val="28"/>
          <w:szCs w:val="28"/>
        </w:rPr>
        <w:t>)</w:t>
      </w:r>
    </w:p>
    <w:p w:rsidR="00A932A4" w:rsidRDefault="00A932A4" w:rsidP="00AC673B">
      <w:pPr>
        <w:pStyle w:val="default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A932A4" w:rsidRPr="00A932A4" w:rsidRDefault="00A932A4" w:rsidP="00AC673B">
      <w:pPr>
        <w:pStyle w:val="default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Our greatest glory is not i</w:t>
      </w:r>
      <w:r w:rsidR="0000760F">
        <w:rPr>
          <w:b/>
          <w:iCs/>
          <w:sz w:val="28"/>
          <w:szCs w:val="28"/>
        </w:rPr>
        <w:t>n</w:t>
      </w:r>
      <w:r>
        <w:rPr>
          <w:b/>
          <w:iCs/>
          <w:sz w:val="28"/>
          <w:szCs w:val="28"/>
        </w:rPr>
        <w:t xml:space="preserve"> never failing</w:t>
      </w:r>
      <w:r w:rsidR="0000760F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 xml:space="preserve">but in rising up every time we fail. </w:t>
      </w:r>
      <w:r w:rsidRPr="00A932A4">
        <w:rPr>
          <w:b/>
          <w:i/>
          <w:iCs/>
          <w:sz w:val="28"/>
          <w:szCs w:val="28"/>
        </w:rPr>
        <w:t>(</w:t>
      </w:r>
      <w:r w:rsidRPr="00A932A4">
        <w:rPr>
          <w:b/>
          <w:i/>
          <w:iCs/>
          <w:color w:val="0000FF"/>
          <w:sz w:val="28"/>
          <w:szCs w:val="28"/>
        </w:rPr>
        <w:t>Ralph Waldo Emerson</w:t>
      </w:r>
      <w:r w:rsidRPr="00A932A4">
        <w:rPr>
          <w:b/>
          <w:i/>
          <w:iCs/>
          <w:sz w:val="28"/>
          <w:szCs w:val="28"/>
        </w:rPr>
        <w:t>)</w:t>
      </w:r>
    </w:p>
    <w:p w:rsidR="00A24F1D" w:rsidRDefault="00A24F1D" w:rsidP="00A24F1D">
      <w:pPr>
        <w:pStyle w:val="default"/>
        <w:rPr>
          <w:b/>
          <w:i/>
          <w:iCs/>
          <w:sz w:val="28"/>
          <w:szCs w:val="28"/>
        </w:rPr>
      </w:pPr>
      <w:r w:rsidRPr="00A24F1D">
        <w:rPr>
          <w:b/>
          <w:color w:val="0000FF"/>
          <w:sz w:val="28"/>
          <w:szCs w:val="28"/>
        </w:rPr>
        <w:lastRenderedPageBreak/>
        <w:t>Endurance</w:t>
      </w:r>
      <w:r>
        <w:rPr>
          <w:b/>
          <w:sz w:val="28"/>
          <w:szCs w:val="28"/>
        </w:rPr>
        <w:t xml:space="preserve"> is not just the ability to hear a hard thing, but to turn it into glory. </w:t>
      </w:r>
      <w:r w:rsidRPr="00A24F1D">
        <w:rPr>
          <w:b/>
          <w:i/>
          <w:iCs/>
          <w:sz w:val="28"/>
          <w:szCs w:val="28"/>
        </w:rPr>
        <w:t>(William Barclay)</w:t>
      </w:r>
    </w:p>
    <w:p w:rsidR="009807D1" w:rsidRPr="009807D1" w:rsidRDefault="009807D1" w:rsidP="00A24F1D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The deed is everything, the glory is naught. </w:t>
      </w:r>
      <w:r w:rsidRPr="009807D1">
        <w:rPr>
          <w:b/>
          <w:i/>
          <w:iCs/>
          <w:sz w:val="28"/>
          <w:szCs w:val="28"/>
        </w:rPr>
        <w:t>(</w:t>
      </w:r>
      <w:r w:rsidRPr="009807D1">
        <w:rPr>
          <w:b/>
          <w:i/>
          <w:iCs/>
          <w:color w:val="0000FF"/>
          <w:sz w:val="28"/>
          <w:szCs w:val="28"/>
        </w:rPr>
        <w:t>Johann Wolfgang von Goethe</w:t>
      </w:r>
      <w:r w:rsidRPr="009807D1">
        <w:rPr>
          <w:b/>
          <w:i/>
          <w:iCs/>
          <w:sz w:val="28"/>
          <w:szCs w:val="28"/>
        </w:rPr>
        <w:t>)</w:t>
      </w:r>
    </w:p>
    <w:p w:rsidR="00AF580E" w:rsidRDefault="00AF580E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Our greatest glory consists not in never falling, but in rising every time we fall. </w:t>
      </w:r>
      <w:r w:rsidRPr="00AF580E">
        <w:rPr>
          <w:b/>
          <w:i/>
          <w:iCs/>
          <w:sz w:val="28"/>
          <w:szCs w:val="28"/>
        </w:rPr>
        <w:t>(</w:t>
      </w:r>
      <w:r w:rsidRPr="00AF580E">
        <w:rPr>
          <w:b/>
          <w:i/>
          <w:iCs/>
          <w:color w:val="0000FF"/>
          <w:sz w:val="28"/>
          <w:szCs w:val="28"/>
        </w:rPr>
        <w:t>Oliver Goldsmith</w:t>
      </w:r>
      <w:r w:rsidRPr="00AF580E">
        <w:rPr>
          <w:b/>
          <w:i/>
          <w:iCs/>
          <w:sz w:val="28"/>
          <w:szCs w:val="28"/>
        </w:rPr>
        <w:t>)</w:t>
      </w:r>
    </w:p>
    <w:p w:rsidR="003A1E50" w:rsidRPr="003A1E50" w:rsidRDefault="003A1E50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 glory in publicly avowing my eternal enmity to tyranny. </w:t>
      </w:r>
      <w:r w:rsidRPr="003A1E50">
        <w:rPr>
          <w:b/>
          <w:i/>
          <w:iCs/>
          <w:sz w:val="28"/>
          <w:szCs w:val="28"/>
        </w:rPr>
        <w:t>(</w:t>
      </w:r>
      <w:r w:rsidRPr="003A1E50">
        <w:rPr>
          <w:b/>
          <w:i/>
          <w:iCs/>
          <w:color w:val="0000FF"/>
          <w:sz w:val="28"/>
          <w:szCs w:val="28"/>
        </w:rPr>
        <w:t>John Hancock</w:t>
      </w:r>
      <w:r w:rsidR="004E50D8">
        <w:rPr>
          <w:b/>
          <w:i/>
          <w:iCs/>
          <w:sz w:val="28"/>
          <w:szCs w:val="28"/>
        </w:rPr>
        <w:t>, merchant, statesman, and prominent patriot of the American Revolution)</w:t>
      </w:r>
    </w:p>
    <w:p w:rsidR="00AF580E" w:rsidRPr="00AF580E" w:rsidRDefault="00AF580E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If you want a glorious </w:t>
      </w:r>
      <w:r w:rsidRPr="00A24F1D">
        <w:rPr>
          <w:b/>
          <w:iCs/>
          <w:color w:val="0000FF"/>
          <w:sz w:val="28"/>
          <w:szCs w:val="28"/>
        </w:rPr>
        <w:t>harvest</w:t>
      </w:r>
      <w:r>
        <w:rPr>
          <w:b/>
          <w:iCs/>
          <w:sz w:val="28"/>
          <w:szCs w:val="28"/>
        </w:rPr>
        <w:t xml:space="preserve">, bury some hatchets. </w:t>
      </w:r>
      <w:r w:rsidRPr="00A24F1D">
        <w:rPr>
          <w:b/>
          <w:i/>
          <w:iCs/>
          <w:sz w:val="28"/>
          <w:szCs w:val="28"/>
        </w:rPr>
        <w:t>(Stanley Horowitz)</w:t>
      </w:r>
    </w:p>
    <w:p w:rsidR="00A24F1D" w:rsidRDefault="00A24F1D" w:rsidP="00A24F1D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A24F1D">
        <w:rPr>
          <w:b/>
          <w:sz w:val="28"/>
          <w:szCs w:val="28"/>
        </w:rPr>
        <w:t xml:space="preserve">greatest glory in living </w:t>
      </w:r>
      <w:r>
        <w:rPr>
          <w:b/>
          <w:sz w:val="28"/>
          <w:szCs w:val="28"/>
        </w:rPr>
        <w:t xml:space="preserve">lies not in never falling, but rising every time we fall. </w:t>
      </w:r>
      <w:r>
        <w:rPr>
          <w:b/>
          <w:i/>
          <w:iCs/>
          <w:sz w:val="28"/>
          <w:szCs w:val="28"/>
        </w:rPr>
        <w:t>(</w:t>
      </w:r>
      <w:r w:rsidRPr="00A24F1D">
        <w:rPr>
          <w:b/>
          <w:i/>
          <w:iCs/>
          <w:color w:val="0000FF"/>
          <w:sz w:val="28"/>
          <w:szCs w:val="28"/>
        </w:rPr>
        <w:t>Nelson Mandela</w:t>
      </w:r>
      <w:r>
        <w:rPr>
          <w:b/>
          <w:i/>
          <w:iCs/>
          <w:sz w:val="28"/>
          <w:szCs w:val="28"/>
        </w:rPr>
        <w:t xml:space="preserve">, in </w:t>
      </w:r>
      <w:r w:rsidR="003B0884" w:rsidRPr="003B0884">
        <w:rPr>
          <w:b/>
          <w:i/>
          <w:iCs/>
          <w:sz w:val="28"/>
          <w:szCs w:val="28"/>
          <w:u w:val="single"/>
        </w:rPr>
        <w:t xml:space="preserve">Mandela: </w:t>
      </w:r>
      <w:r w:rsidRPr="003B0884">
        <w:rPr>
          <w:b/>
          <w:i/>
          <w:iCs/>
          <w:sz w:val="28"/>
          <w:szCs w:val="28"/>
          <w:u w:val="single"/>
        </w:rPr>
        <w:t>The Authorized Biography</w:t>
      </w:r>
      <w:r w:rsidR="003B0884">
        <w:rPr>
          <w:b/>
          <w:i/>
          <w:iCs/>
          <w:sz w:val="28"/>
          <w:szCs w:val="28"/>
        </w:rPr>
        <w:t>, 2000)</w:t>
      </w:r>
    </w:p>
    <w:p w:rsidR="00AF580E" w:rsidRDefault="00AF580E" w:rsidP="00FD06EE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AF580E">
        <w:rPr>
          <w:b/>
          <w:sz w:val="28"/>
          <w:szCs w:val="28"/>
        </w:rPr>
        <w:t>greater the obstacle</w:t>
      </w:r>
      <w:r>
        <w:rPr>
          <w:b/>
          <w:sz w:val="28"/>
          <w:szCs w:val="28"/>
        </w:rPr>
        <w:t xml:space="preserve">, the </w:t>
      </w:r>
      <w:r w:rsidRPr="00AF580E">
        <w:rPr>
          <w:b/>
          <w:color w:val="0000FF"/>
          <w:sz w:val="28"/>
          <w:szCs w:val="28"/>
        </w:rPr>
        <w:t>more glory</w:t>
      </w:r>
      <w:r>
        <w:rPr>
          <w:b/>
          <w:sz w:val="28"/>
          <w:szCs w:val="28"/>
        </w:rPr>
        <w:t xml:space="preserve"> overcoming it. </w:t>
      </w:r>
      <w:r>
        <w:rPr>
          <w:b/>
          <w:i/>
          <w:iCs/>
          <w:sz w:val="28"/>
          <w:szCs w:val="28"/>
        </w:rPr>
        <w:t>(Moliere)</w:t>
      </w:r>
    </w:p>
    <w:p w:rsidR="005A29A9" w:rsidRPr="005A29A9" w:rsidRDefault="005A29A9" w:rsidP="00FD06EE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Glory</w:t>
      </w:r>
      <w:r w:rsidR="003B0884">
        <w:rPr>
          <w:b/>
          <w:iCs/>
          <w:sz w:val="28"/>
          <w:szCs w:val="28"/>
        </w:rPr>
        <w:t xml:space="preserve"> </w:t>
      </w:r>
      <w:r w:rsidR="00BE0A19" w:rsidRPr="00BE0A19">
        <w:rPr>
          <w:b/>
          <w:iCs/>
          <w:color w:val="0000FF"/>
          <w:sz w:val="28"/>
          <w:szCs w:val="28"/>
        </w:rPr>
        <w:t>paid to our ashes</w:t>
      </w:r>
      <w:r w:rsidR="003B0884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comes too late. </w:t>
      </w:r>
      <w:r w:rsidRPr="005A29A9">
        <w:rPr>
          <w:b/>
          <w:i/>
          <w:iCs/>
          <w:sz w:val="28"/>
          <w:szCs w:val="28"/>
        </w:rPr>
        <w:t>(Martial)</w:t>
      </w:r>
    </w:p>
    <w:p w:rsidR="00FD06EE" w:rsidRDefault="00FD06EE" w:rsidP="00FD06EE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Some men become proud and insolent because they ride a fine horse, wear a feather in their hat or are dressed in a fine suite of clothes. Who does not see the folly of this? If there be any glory in such things, the glory </w:t>
      </w:r>
      <w:r w:rsidRPr="00AC673B">
        <w:rPr>
          <w:b/>
          <w:sz w:val="28"/>
          <w:szCs w:val="28"/>
        </w:rPr>
        <w:t>belongs to the</w:t>
      </w:r>
      <w:r>
        <w:rPr>
          <w:b/>
          <w:sz w:val="28"/>
          <w:szCs w:val="28"/>
        </w:rPr>
        <w:t xml:space="preserve"> horse, the bird and the tailor. </w:t>
      </w:r>
      <w:r>
        <w:rPr>
          <w:b/>
          <w:i/>
          <w:iCs/>
          <w:sz w:val="28"/>
          <w:szCs w:val="28"/>
        </w:rPr>
        <w:t>(</w:t>
      </w:r>
      <w:r w:rsidRPr="00AC673B">
        <w:rPr>
          <w:b/>
          <w:i/>
          <w:iCs/>
          <w:color w:val="0000FF"/>
          <w:sz w:val="28"/>
          <w:szCs w:val="28"/>
        </w:rPr>
        <w:t>St. Francis de Sales</w:t>
      </w:r>
      <w:r>
        <w:rPr>
          <w:b/>
          <w:i/>
          <w:iCs/>
          <w:sz w:val="28"/>
          <w:szCs w:val="28"/>
        </w:rPr>
        <w:t>)</w:t>
      </w:r>
    </w:p>
    <w:p w:rsidR="00F41B27" w:rsidRDefault="00F41B27" w:rsidP="00FD06EE">
      <w:pPr>
        <w:pStyle w:val="default"/>
        <w:rPr>
          <w:b/>
          <w:i/>
          <w:iCs/>
          <w:sz w:val="28"/>
          <w:szCs w:val="28"/>
        </w:rPr>
      </w:pPr>
      <w:r w:rsidRPr="00F41B27">
        <w:rPr>
          <w:b/>
          <w:iCs/>
          <w:color w:val="0000FF"/>
          <w:sz w:val="28"/>
          <w:szCs w:val="28"/>
        </w:rPr>
        <w:t>Real glory springs from</w:t>
      </w:r>
      <w:r>
        <w:rPr>
          <w:b/>
          <w:iCs/>
          <w:sz w:val="28"/>
          <w:szCs w:val="28"/>
        </w:rPr>
        <w:t xml:space="preserve"> the silent conquest of ourselves. </w:t>
      </w:r>
      <w:r w:rsidRPr="00F41B27">
        <w:rPr>
          <w:b/>
          <w:i/>
          <w:iCs/>
          <w:sz w:val="28"/>
          <w:szCs w:val="28"/>
        </w:rPr>
        <w:t>(Joseph P. Thompson)</w:t>
      </w:r>
    </w:p>
    <w:p w:rsidR="003B0884" w:rsidRPr="003B0884" w:rsidRDefault="003B0884" w:rsidP="00FD06EE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Glory is the </w:t>
      </w:r>
      <w:r w:rsidRPr="00E569E4">
        <w:rPr>
          <w:b/>
          <w:iCs/>
          <w:color w:val="0000FF"/>
          <w:sz w:val="28"/>
          <w:szCs w:val="28"/>
        </w:rPr>
        <w:t xml:space="preserve">shadow of </w:t>
      </w:r>
      <w:r>
        <w:rPr>
          <w:b/>
          <w:iCs/>
          <w:color w:val="0000FF"/>
          <w:sz w:val="28"/>
          <w:szCs w:val="28"/>
        </w:rPr>
        <w:t>virtu</w:t>
      </w:r>
      <w:r w:rsidRPr="00E569E4">
        <w:rPr>
          <w:b/>
          <w:iCs/>
          <w:color w:val="0000FF"/>
          <w:sz w:val="28"/>
          <w:szCs w:val="28"/>
        </w:rPr>
        <w:t>e</w:t>
      </w:r>
      <w:r>
        <w:rPr>
          <w:b/>
          <w:iCs/>
          <w:sz w:val="28"/>
          <w:szCs w:val="28"/>
        </w:rPr>
        <w:t xml:space="preserve">. </w:t>
      </w:r>
      <w:r w:rsidRPr="00E569E4">
        <w:rPr>
          <w:b/>
          <w:i/>
          <w:iCs/>
          <w:sz w:val="28"/>
          <w:szCs w:val="28"/>
        </w:rPr>
        <w:t>(Latin proverb)</w:t>
      </w:r>
    </w:p>
    <w:p w:rsidR="00FD06EE" w:rsidRDefault="00FD06EE" w:rsidP="00FD06EE">
      <w:pPr>
        <w:rPr>
          <w:b/>
          <w:bCs/>
          <w:i/>
          <w:iCs/>
          <w:sz w:val="28"/>
        </w:rPr>
      </w:pPr>
      <w:r w:rsidRPr="00A24F1D">
        <w:rPr>
          <w:b/>
          <w:bCs/>
          <w:color w:val="0000FF"/>
          <w:sz w:val="28"/>
        </w:rPr>
        <w:t>George</w:t>
      </w:r>
      <w:r>
        <w:rPr>
          <w:b/>
          <w:bCs/>
          <w:sz w:val="28"/>
        </w:rPr>
        <w:t xml:space="preserve"> offered an interesting variation of the phrase “To err is human.” After a violent argument with a William Payne about a contest for the Virginia Assembly, </w:t>
      </w:r>
      <w:r w:rsidRPr="00A24F1D">
        <w:rPr>
          <w:b/>
          <w:bCs/>
          <w:color w:val="0000FF"/>
          <w:sz w:val="28"/>
        </w:rPr>
        <w:t>Washington</w:t>
      </w:r>
      <w:r>
        <w:rPr>
          <w:b/>
          <w:bCs/>
          <w:sz w:val="28"/>
        </w:rPr>
        <w:t xml:space="preserve"> apologized, saying, “To err is nature, </w:t>
      </w:r>
      <w:r w:rsidRPr="00A24F1D">
        <w:rPr>
          <w:b/>
          <w:bCs/>
          <w:sz w:val="28"/>
        </w:rPr>
        <w:t>to rectify error is</w:t>
      </w:r>
      <w:r>
        <w:rPr>
          <w:b/>
          <w:bCs/>
          <w:sz w:val="28"/>
        </w:rPr>
        <w:t xml:space="preserve"> glory.” </w:t>
      </w:r>
      <w:r w:rsidR="003B0884">
        <w:rPr>
          <w:b/>
          <w:bCs/>
          <w:i/>
          <w:iCs/>
          <w:sz w:val="28"/>
        </w:rPr>
        <w:t xml:space="preserve">(H. </w:t>
      </w:r>
      <w:r>
        <w:rPr>
          <w:b/>
          <w:bCs/>
          <w:i/>
          <w:iCs/>
          <w:sz w:val="28"/>
        </w:rPr>
        <w:t xml:space="preserve">Hirsh Goldberg, in </w:t>
      </w:r>
      <w:r>
        <w:rPr>
          <w:b/>
          <w:bCs/>
          <w:i/>
          <w:iCs/>
          <w:sz w:val="28"/>
          <w:u w:val="single"/>
        </w:rPr>
        <w:t>The Blunder Book</w:t>
      </w:r>
      <w:r>
        <w:rPr>
          <w:b/>
          <w:bCs/>
          <w:i/>
          <w:iCs/>
          <w:sz w:val="28"/>
        </w:rPr>
        <w:t>, p. 31)</w:t>
      </w:r>
    </w:p>
    <w:p w:rsidR="00AC673B" w:rsidRDefault="00AC673B" w:rsidP="00FD06EE">
      <w:pPr>
        <w:rPr>
          <w:b/>
          <w:bCs/>
          <w:i/>
          <w:iCs/>
          <w:sz w:val="28"/>
        </w:rPr>
      </w:pPr>
    </w:p>
    <w:p w:rsidR="00AC673B" w:rsidRDefault="00AC673B" w:rsidP="00AC67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Think where man’s glory </w:t>
      </w:r>
      <w:r w:rsidRPr="00A24F1D">
        <w:rPr>
          <w:b/>
          <w:sz w:val="28"/>
          <w:szCs w:val="28"/>
        </w:rPr>
        <w:t>most begins and ends, and say</w:t>
      </w:r>
      <w:r>
        <w:rPr>
          <w:b/>
          <w:sz w:val="28"/>
          <w:szCs w:val="28"/>
        </w:rPr>
        <w:t xml:space="preserve"> my glory was I had such friends. </w:t>
      </w:r>
      <w:r>
        <w:rPr>
          <w:b/>
          <w:i/>
          <w:sz w:val="28"/>
          <w:szCs w:val="28"/>
        </w:rPr>
        <w:t>(</w:t>
      </w:r>
      <w:r w:rsidRPr="00A24F1D">
        <w:rPr>
          <w:b/>
          <w:i/>
          <w:color w:val="0000FF"/>
          <w:sz w:val="28"/>
          <w:szCs w:val="28"/>
        </w:rPr>
        <w:t>W. B. Yeats</w:t>
      </w:r>
      <w:r>
        <w:rPr>
          <w:b/>
          <w:i/>
          <w:sz w:val="28"/>
          <w:szCs w:val="28"/>
        </w:rPr>
        <w:t>)</w:t>
      </w:r>
    </w:p>
    <w:p w:rsidR="00FD06EE" w:rsidRDefault="00FD06EE" w:rsidP="00FD06EE">
      <w:pPr>
        <w:rPr>
          <w:b/>
          <w:bCs/>
          <w:i/>
          <w:iCs/>
          <w:sz w:val="28"/>
        </w:rPr>
      </w:pPr>
    </w:p>
    <w:p w:rsidR="00FD06EE" w:rsidRDefault="00FD06EE" w:rsidP="00FD06EE">
      <w:pPr>
        <w:rPr>
          <w:b/>
          <w:bCs/>
          <w:sz w:val="28"/>
        </w:rPr>
      </w:pPr>
      <w:r>
        <w:rPr>
          <w:b/>
          <w:bCs/>
          <w:sz w:val="28"/>
        </w:rPr>
        <w:t>*************************************************************</w:t>
      </w:r>
      <w:r w:rsidR="00E569E4">
        <w:rPr>
          <w:b/>
          <w:bCs/>
          <w:sz w:val="28"/>
        </w:rPr>
        <w:t>*****</w:t>
      </w:r>
    </w:p>
    <w:p w:rsidR="00305923" w:rsidRDefault="00305923"/>
    <w:sectPr w:rsidR="00305923" w:rsidSect="00305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4E" w:rsidRDefault="00EF3B4E" w:rsidP="00AC673B">
      <w:r>
        <w:separator/>
      </w:r>
    </w:p>
  </w:endnote>
  <w:endnote w:type="continuationSeparator" w:id="1">
    <w:p w:rsidR="00EF3B4E" w:rsidRDefault="00EF3B4E" w:rsidP="00AC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B" w:rsidRDefault="00AC67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537258032"/>
      <w:docPartObj>
        <w:docPartGallery w:val="Page Numbers (Bottom of Page)"/>
        <w:docPartUnique/>
      </w:docPartObj>
    </w:sdtPr>
    <w:sdtContent>
      <w:p w:rsidR="00AC673B" w:rsidRPr="00AC673B" w:rsidRDefault="00AC673B" w:rsidP="00AC673B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AC673B">
          <w:rPr>
            <w:b/>
            <w:sz w:val="28"/>
            <w:szCs w:val="28"/>
            <w:u w:val="single"/>
          </w:rPr>
          <w:t xml:space="preserve">Glory - </w:t>
        </w:r>
        <w:r w:rsidR="00A75098" w:rsidRPr="00AC673B">
          <w:rPr>
            <w:b/>
            <w:sz w:val="28"/>
            <w:szCs w:val="28"/>
            <w:u w:val="single"/>
          </w:rPr>
          <w:fldChar w:fldCharType="begin"/>
        </w:r>
        <w:r w:rsidRPr="00AC673B">
          <w:rPr>
            <w:b/>
            <w:sz w:val="28"/>
            <w:szCs w:val="28"/>
            <w:u w:val="single"/>
          </w:rPr>
          <w:instrText xml:space="preserve"> PAGE   \* MERGEFORMAT </w:instrText>
        </w:r>
        <w:r w:rsidR="00A75098" w:rsidRPr="00AC673B">
          <w:rPr>
            <w:b/>
            <w:sz w:val="28"/>
            <w:szCs w:val="28"/>
            <w:u w:val="single"/>
          </w:rPr>
          <w:fldChar w:fldCharType="separate"/>
        </w:r>
        <w:r w:rsidR="004E50D8">
          <w:rPr>
            <w:b/>
            <w:noProof/>
            <w:sz w:val="28"/>
            <w:szCs w:val="28"/>
            <w:u w:val="single"/>
          </w:rPr>
          <w:t>2</w:t>
        </w:r>
        <w:r w:rsidR="00A75098" w:rsidRPr="00AC673B">
          <w:rPr>
            <w:b/>
            <w:sz w:val="28"/>
            <w:szCs w:val="28"/>
            <w:u w:val="single"/>
          </w:rPr>
          <w:fldChar w:fldCharType="end"/>
        </w:r>
      </w:p>
    </w:sdtContent>
  </w:sdt>
  <w:p w:rsidR="00AC673B" w:rsidRDefault="00AC67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B" w:rsidRDefault="00AC6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4E" w:rsidRDefault="00EF3B4E" w:rsidP="00AC673B">
      <w:r>
        <w:separator/>
      </w:r>
    </w:p>
  </w:footnote>
  <w:footnote w:type="continuationSeparator" w:id="1">
    <w:p w:rsidR="00EF3B4E" w:rsidRDefault="00EF3B4E" w:rsidP="00AC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B" w:rsidRDefault="00AC67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B" w:rsidRDefault="00AC67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B" w:rsidRDefault="00AC67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6EE"/>
    <w:rsid w:val="0000760F"/>
    <w:rsid w:val="0001433E"/>
    <w:rsid w:val="00081DE2"/>
    <w:rsid w:val="001D1413"/>
    <w:rsid w:val="001E1DC7"/>
    <w:rsid w:val="00305923"/>
    <w:rsid w:val="003A1E50"/>
    <w:rsid w:val="003B0884"/>
    <w:rsid w:val="00441C49"/>
    <w:rsid w:val="00466A0C"/>
    <w:rsid w:val="004746E8"/>
    <w:rsid w:val="004E50D8"/>
    <w:rsid w:val="005A29A9"/>
    <w:rsid w:val="005E488E"/>
    <w:rsid w:val="00611AAC"/>
    <w:rsid w:val="008B3191"/>
    <w:rsid w:val="009807D1"/>
    <w:rsid w:val="00A24F1D"/>
    <w:rsid w:val="00A75098"/>
    <w:rsid w:val="00A932A4"/>
    <w:rsid w:val="00AC673B"/>
    <w:rsid w:val="00AF580E"/>
    <w:rsid w:val="00B56F86"/>
    <w:rsid w:val="00BE0A19"/>
    <w:rsid w:val="00C126FD"/>
    <w:rsid w:val="00E569E4"/>
    <w:rsid w:val="00EF3B4E"/>
    <w:rsid w:val="00F41B27"/>
    <w:rsid w:val="00F802B3"/>
    <w:rsid w:val="00FD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06EE"/>
    <w:pPr>
      <w:jc w:val="center"/>
    </w:pPr>
    <w:rPr>
      <w:b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D06EE"/>
    <w:rPr>
      <w:rFonts w:ascii="Times New Roman" w:eastAsia="Times New Roman" w:hAnsi="Times New Roman" w:cs="Times New Roman"/>
      <w:b/>
      <w:sz w:val="32"/>
      <w:szCs w:val="28"/>
      <w:u w:val="single"/>
    </w:rPr>
  </w:style>
  <w:style w:type="paragraph" w:customStyle="1" w:styleId="default">
    <w:name w:val="default"/>
    <w:basedOn w:val="Normal"/>
    <w:rsid w:val="00FD06E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AC673B"/>
    <w:pPr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C673B"/>
    <w:rPr>
      <w:rFonts w:ascii="Times New Roman" w:eastAsia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C6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18</cp:revision>
  <dcterms:created xsi:type="dcterms:W3CDTF">2017-08-31T18:24:00Z</dcterms:created>
  <dcterms:modified xsi:type="dcterms:W3CDTF">2021-03-07T16:43:00Z</dcterms:modified>
</cp:coreProperties>
</file>