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1620" w:leader="none"/>
        </w:tabs>
        <w:spacing w:lineRule="auto" w:line="240"/>
        <w:jc w:val="center"/>
        <w:rPr>
          <w:rFonts w:ascii="Times New Roman" w:hAnsi="Times New Roman"/>
        </w:rPr>
      </w:pPr>
      <w:r>
        <w:rPr>
          <w:rFonts w:ascii="Times New Roman" w:hAnsi="Times New Roman"/>
          <w:b/>
          <w:iCs/>
          <w:color w:val="B400B4"/>
          <w:sz w:val="32"/>
          <w:szCs w:val="32"/>
          <w:u w:val="single"/>
        </w:rPr>
        <w:t>Maundy Thursday</w:t>
      </w:r>
    </w:p>
    <w:p>
      <w:pPr>
        <w:pStyle w:val="Normal"/>
        <w:spacing w:lineRule="auto" w:line="240" w:before="0" w:after="0"/>
        <w:jc w:val="center"/>
        <w:rPr>
          <w:rFonts w:ascii="Times New Roman" w:hAnsi="Times New Roman"/>
        </w:rPr>
      </w:pPr>
      <w:r>
        <w:rPr>
          <w:rFonts w:ascii="Times New Roman" w:hAnsi="Times New Roman"/>
          <w:b/>
          <w:bCs/>
          <w:sz w:val="28"/>
          <w:szCs w:val="28"/>
        </w:rPr>
        <w:t>While they were eating, Jesus took bread</w:t>
      </w:r>
    </w:p>
    <w:p>
      <w:pPr>
        <w:pStyle w:val="Normal"/>
        <w:spacing w:lineRule="auto" w:line="240" w:before="0" w:after="0"/>
        <w:jc w:val="center"/>
        <w:rPr>
          <w:rFonts w:ascii="Times New Roman" w:hAnsi="Times New Roman"/>
        </w:rPr>
      </w:pPr>
      <w:r>
        <w:rPr>
          <w:rFonts w:ascii="Times New Roman" w:hAnsi="Times New Roman"/>
          <w:b/>
          <w:bCs/>
          <w:sz w:val="28"/>
          <w:szCs w:val="28"/>
        </w:rPr>
        <w:t>and blessed it and broke it,</w:t>
      </w:r>
    </w:p>
    <w:p>
      <w:pPr>
        <w:pStyle w:val="Normal"/>
        <w:spacing w:lineRule="auto" w:line="240" w:before="0" w:after="0"/>
        <w:jc w:val="center"/>
        <w:rPr>
          <w:rFonts w:ascii="Times New Roman" w:hAnsi="Times New Roman"/>
        </w:rPr>
      </w:pPr>
      <w:r>
        <w:rPr>
          <w:rFonts w:ascii="Times New Roman" w:hAnsi="Times New Roman"/>
          <w:b/>
          <w:bCs/>
          <w:sz w:val="28"/>
          <w:szCs w:val="28"/>
        </w:rPr>
        <w:t>and gave it to his disciples, and said,</w:t>
      </w:r>
    </w:p>
    <w:p>
      <w:pPr>
        <w:pStyle w:val="Normal"/>
        <w:spacing w:lineRule="auto" w:line="240" w:before="0" w:after="0"/>
        <w:jc w:val="center"/>
        <w:rPr>
          <w:rFonts w:ascii="Times New Roman" w:hAnsi="Times New Roman"/>
        </w:rPr>
      </w:pPr>
      <w:r>
        <w:rPr>
          <w:rFonts w:ascii="Times New Roman" w:hAnsi="Times New Roman"/>
          <w:b/>
          <w:bCs/>
          <w:sz w:val="28"/>
          <w:szCs w:val="28"/>
        </w:rPr>
        <w:t>Take, eat; this is my body.</w:t>
      </w:r>
    </w:p>
    <w:p>
      <w:pPr>
        <w:pStyle w:val="Normal"/>
        <w:spacing w:lineRule="auto" w:line="240" w:before="0" w:after="0"/>
        <w:jc w:val="center"/>
        <w:rPr>
          <w:rFonts w:ascii="Times New Roman" w:hAnsi="Times New Roman"/>
        </w:rPr>
      </w:pPr>
      <w:r>
        <w:rPr>
          <w:rFonts w:ascii="Times New Roman" w:hAnsi="Times New Roman"/>
          <w:b/>
          <w:bCs/>
          <w:sz w:val="28"/>
          <w:szCs w:val="28"/>
        </w:rPr>
        <w:t>Then he took the cup and gave thanks,</w:t>
      </w:r>
    </w:p>
    <w:p>
      <w:pPr>
        <w:pStyle w:val="Normal"/>
        <w:spacing w:lineRule="auto" w:line="240" w:before="0" w:after="0"/>
        <w:jc w:val="center"/>
        <w:rPr>
          <w:rFonts w:ascii="Times New Roman" w:hAnsi="Times New Roman"/>
        </w:rPr>
      </w:pPr>
      <w:r>
        <w:rPr>
          <w:rFonts w:ascii="Times New Roman" w:hAnsi="Times New Roman"/>
          <w:b/>
          <w:bCs/>
          <w:sz w:val="28"/>
          <w:szCs w:val="28"/>
        </w:rPr>
        <w:t>and gave it to them, saying, Take, drink of it, all of you.</w:t>
      </w:r>
    </w:p>
    <w:p>
      <w:pPr>
        <w:pStyle w:val="Normal"/>
        <w:spacing w:lineRule="auto" w:line="240" w:before="0" w:after="0"/>
        <w:jc w:val="center"/>
        <w:rPr>
          <w:rFonts w:ascii="Times New Roman" w:hAnsi="Times New Roman"/>
        </w:rPr>
      </w:pPr>
      <w:r>
        <w:rPr>
          <w:rFonts w:ascii="Times New Roman" w:hAnsi="Times New Roman"/>
          <w:b/>
          <w:bCs/>
          <w:sz w:val="28"/>
          <w:szCs w:val="28"/>
        </w:rPr>
        <w:t>This is my blood of the new testament</w:t>
      </w:r>
    </w:p>
    <w:p>
      <w:pPr>
        <w:pStyle w:val="Normal"/>
        <w:spacing w:lineRule="auto" w:line="240" w:before="0" w:after="0"/>
        <w:jc w:val="center"/>
        <w:rPr>
          <w:rFonts w:ascii="Times New Roman" w:hAnsi="Times New Roman"/>
        </w:rPr>
      </w:pPr>
      <w:r>
        <w:rPr>
          <w:rFonts w:ascii="Times New Roman" w:hAnsi="Times New Roman"/>
          <w:b/>
          <w:bCs/>
          <w:sz w:val="28"/>
          <w:szCs w:val="28"/>
        </w:rPr>
        <w:t>which is shed for many for the remission of sins.</w:t>
      </w:r>
    </w:p>
    <w:p>
      <w:pPr>
        <w:pStyle w:val="Normal"/>
        <w:spacing w:lineRule="auto" w:line="240" w:before="0" w:after="0"/>
        <w:jc w:val="center"/>
        <w:rPr>
          <w:rFonts w:ascii="Times New Roman" w:hAnsi="Times New Roman"/>
        </w:rPr>
      </w:pPr>
      <w:r>
        <w:rPr>
          <w:rFonts w:ascii="Times New Roman" w:hAnsi="Times New Roman"/>
          <w:b/>
          <w:bCs/>
          <w:sz w:val="28"/>
          <w:szCs w:val="28"/>
        </w:rPr>
        <w:t>(</w:t>
      </w:r>
      <w:r>
        <w:rPr>
          <w:rFonts w:ascii="Times New Roman" w:hAnsi="Times New Roman"/>
          <w:b/>
          <w:bCs/>
          <w:i/>
          <w:iCs/>
          <w:sz w:val="28"/>
          <w:szCs w:val="28"/>
          <w:u w:val="single"/>
        </w:rPr>
        <w:t>St. Matthew 26:26-28</w:t>
      </w:r>
      <w:r>
        <w:rPr>
          <w:rFonts w:ascii="Times New Roman" w:hAnsi="Times New Roman"/>
          <w:b/>
          <w:bCs/>
          <w:sz w:val="28"/>
          <w:szCs w:val="28"/>
        </w:rPr>
        <w:t>)</w:t>
      </w:r>
    </w:p>
    <w:p>
      <w:pPr>
        <w:pStyle w:val="Normal"/>
        <w:spacing w:before="0" w:after="0"/>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rPr>
          <w:rFonts w:ascii="Times New Roman" w:hAnsi="Times New Roman"/>
        </w:rPr>
      </w:pPr>
      <w:r>
        <w:rPr>
          <w:rFonts w:ascii="Times New Roman" w:hAnsi="Times New Roman"/>
          <w:b/>
          <w:bCs/>
          <w:iCs/>
          <w:color w:val="000000"/>
          <w:sz w:val="28"/>
          <w:szCs w:val="28"/>
          <w:u w:val="single"/>
        </w:rPr>
        <w:t xml:space="preserve">My 5-year-old granddaughter helped me </w:t>
      </w:r>
      <w:r>
        <w:rPr>
          <w:rFonts w:ascii="Times New Roman" w:hAnsi="Times New Roman"/>
          <w:b/>
          <w:iCs/>
          <w:color w:val="C9211E"/>
          <w:sz w:val="28"/>
          <w:szCs w:val="28"/>
        </w:rPr>
        <w:t>clean the communion ware</w:t>
      </w:r>
      <w:r>
        <w:rPr>
          <w:rFonts w:ascii="Times New Roman" w:hAnsi="Times New Roman"/>
          <w:b/>
          <w:iCs/>
          <w:sz w:val="28"/>
          <w:szCs w:val="28"/>
        </w:rPr>
        <w:t xml:space="preserve"> several times. One Sunday, she was in a hurry to get home right after the service. I reminded her that I needed to do my task. She said, "Oh, Grandma, are we going to do God's dishes again?" </w:t>
      </w:r>
      <w:r>
        <w:rPr>
          <w:rFonts w:ascii="Times New Roman" w:hAnsi="Times New Roman"/>
          <w:b/>
          <w:i/>
          <w:iCs/>
          <w:sz w:val="28"/>
          <w:szCs w:val="28"/>
        </w:rPr>
        <w:t xml:space="preserve">(Fran Liszewski, in </w:t>
      </w:r>
      <w:r>
        <w:rPr>
          <w:rFonts w:ascii="Times New Roman" w:hAnsi="Times New Roman"/>
          <w:b/>
          <w:i/>
          <w:iCs/>
          <w:sz w:val="28"/>
          <w:szCs w:val="28"/>
          <w:u w:val="single"/>
        </w:rPr>
        <w:t>The Lutheran Witness</w:t>
      </w:r>
      <w:r>
        <w:rPr>
          <w:rFonts w:ascii="Times New Roman" w:hAnsi="Times New Roman"/>
          <w:b/>
          <w:i/>
          <w:iCs/>
          <w:sz w:val="28"/>
          <w:szCs w:val="28"/>
        </w:rPr>
        <w:t>)</w:t>
      </w:r>
    </w:p>
    <w:p>
      <w:pPr>
        <w:pStyle w:val="Normal"/>
        <w:spacing w:lineRule="auto" w:line="240"/>
        <w:rPr>
          <w:rFonts w:ascii="Times New Roman" w:hAnsi="Times New Roman"/>
        </w:rPr>
      </w:pPr>
      <w:r>
        <w:rPr>
          <w:rFonts w:ascii="Times New Roman" w:hAnsi="Times New Roman"/>
          <w:b/>
          <w:bCs/>
          <w:iCs/>
          <w:color w:val="000000"/>
          <w:sz w:val="28"/>
          <w:szCs w:val="28"/>
          <w:u w:val="single"/>
        </w:rPr>
        <w:t>Ways</w:t>
      </w:r>
      <w:r>
        <w:rPr>
          <w:rFonts w:ascii="Times New Roman" w:hAnsi="Times New Roman"/>
          <w:b/>
          <w:color w:val="000000"/>
          <w:sz w:val="28"/>
          <w:szCs w:val="28"/>
          <w:u w:val="single"/>
        </w:rPr>
        <w:t xml:space="preserve"> the Bible would be different if written by </w:t>
      </w:r>
      <w:r>
        <w:rPr>
          <w:rFonts w:ascii="Times New Roman" w:hAnsi="Times New Roman"/>
          <w:b/>
          <w:color w:val="C9211E"/>
          <w:sz w:val="28"/>
          <w:szCs w:val="28"/>
          <w:u w:val="single"/>
        </w:rPr>
        <w:t>college students</w:t>
      </w:r>
      <w:r>
        <w:rPr>
          <w:rFonts w:ascii="Times New Roman" w:hAnsi="Times New Roman"/>
          <w:b/>
          <w:color w:val="000000"/>
          <w:sz w:val="28"/>
          <w:szCs w:val="28"/>
        </w:rPr>
        <w:t>: Last Supper would have been eaten the next morning, cold. Ten Commandments are actually only five, double-spaced and written in a large font. New edition every two years in order to limit reselling.  Forbidden fruit would have been eaten because it wasn’t dorm food.  Paul’s Letter to the Romans becomes Paul’s E-Mail To: abuse@romans,gov. Instead of God creating the world in six days and resting on the seventh, he would have put it off until the night before it was due and then pulled an all-nighter.</w:t>
      </w:r>
      <w:r>
        <w:rPr>
          <w:rFonts w:ascii="Times New Roman" w:hAnsi="Times New Roman"/>
          <w:b/>
          <w:bCs/>
          <w:i/>
          <w:iCs/>
          <w:color w:val="000000"/>
          <w:sz w:val="28"/>
          <w:szCs w:val="28"/>
        </w:rPr>
        <w:t xml:space="preserve"> </w:t>
      </w:r>
      <w:r>
        <w:rPr>
          <w:rFonts w:ascii="Times New Roman" w:hAnsi="Times New Roman"/>
          <w:b/>
          <w:i/>
          <w:iCs/>
          <w:color w:val="000000"/>
          <w:sz w:val="28"/>
          <w:szCs w:val="28"/>
        </w:rPr>
        <w:t xml:space="preserve">(Rocky Mountain News) </w:t>
      </w:r>
    </w:p>
    <w:p>
      <w:pPr>
        <w:pStyle w:val="Normal"/>
        <w:spacing w:lineRule="auto" w:line="240"/>
        <w:rPr>
          <w:rFonts w:ascii="Times New Roman" w:hAnsi="Times New Roman"/>
        </w:rPr>
      </w:pPr>
      <w:r>
        <w:rPr>
          <w:rFonts w:ascii="Times New Roman" w:hAnsi="Times New Roman"/>
          <w:b/>
          <w:iCs/>
          <w:color w:val="0000FF"/>
          <w:sz w:val="28"/>
          <w:szCs w:val="28"/>
          <w:u w:val="single"/>
        </w:rPr>
        <w:t>My Last Supper</w:t>
      </w:r>
      <w:r>
        <w:rPr>
          <w:rFonts w:ascii="Times New Roman" w:hAnsi="Times New Roman"/>
          <w:b/>
          <w:iCs/>
          <w:color w:val="000000"/>
          <w:sz w:val="28"/>
          <w:szCs w:val="28"/>
        </w:rPr>
        <w:t xml:space="preserve">: "You can learn a lot about people" by asking them what they'd eat for their final meal on earth, said Joel Stein in </w:t>
      </w:r>
      <w:r>
        <w:rPr>
          <w:rFonts w:ascii="Times New Roman" w:hAnsi="Times New Roman"/>
          <w:b/>
          <w:iCs/>
          <w:color w:val="000000"/>
          <w:sz w:val="28"/>
          <w:szCs w:val="28"/>
          <w:u w:val="single"/>
        </w:rPr>
        <w:t>Time</w:t>
      </w:r>
      <w:r>
        <w:rPr>
          <w:rFonts w:ascii="Times New Roman" w:hAnsi="Times New Roman"/>
          <w:b/>
          <w:iCs/>
          <w:color w:val="000000"/>
          <w:sz w:val="28"/>
          <w:szCs w:val="28"/>
        </w:rPr>
        <w:t xml:space="preserve">. That's the idea behind a game that chefs play late at night when the costumers have gone home, and it's the conceit behind photographer Melanie Dunea's enlightening new book. Fifty top chefs agreed to play along, and surprisingly few "piled on the caviar, foie gras, and truffles." Simple comfort foods won the day; Jacques Pepin actually chose a hot dog. Dunea's portraits capture Anthony Bourdain in the nude and Lidia Bastionich wearing fanciful pasta headwear, said Jennifer Leuzzi in </w:t>
      </w:r>
      <w:r>
        <w:rPr>
          <w:rFonts w:ascii="Times New Roman" w:hAnsi="Times New Roman"/>
          <w:b/>
          <w:iCs/>
          <w:color w:val="000000"/>
          <w:sz w:val="28"/>
          <w:szCs w:val="28"/>
          <w:u w:val="single"/>
        </w:rPr>
        <w:t>The New York Sun</w:t>
      </w:r>
      <w:r>
        <w:rPr>
          <w:rFonts w:ascii="Times New Roman" w:hAnsi="Times New Roman"/>
          <w:b/>
          <w:iCs/>
          <w:color w:val="000000"/>
          <w:sz w:val="28"/>
          <w:szCs w:val="28"/>
        </w:rPr>
        <w:t xml:space="preserve">. But neither the idiosyncratic images nor the recipes are the main draw. "The real appeal is the conversation," the chance for a foodie to enjoy virtual tete-a-tetes with dozens of well-known chefs. </w:t>
      </w:r>
      <w:r>
        <w:rPr>
          <w:rFonts w:ascii="Times New Roman" w:hAnsi="Times New Roman"/>
          <w:b/>
          <w:i/>
          <w:iCs/>
          <w:color w:val="000000"/>
          <w:sz w:val="28"/>
          <w:szCs w:val="28"/>
        </w:rPr>
        <w:t>(The Week magazine, December 14, 2007)</w:t>
      </w:r>
    </w:p>
    <w:p>
      <w:pPr>
        <w:pStyle w:val="Normal"/>
        <w:spacing w:lineRule="auto" w:line="240"/>
        <w:rPr>
          <w:rFonts w:ascii="Times New Roman" w:hAnsi="Times New Roman"/>
        </w:rPr>
      </w:pPr>
      <w:r>
        <w:rPr>
          <w:rFonts w:ascii="Times New Roman" w:hAnsi="Times New Roman"/>
          <w:b/>
          <w:bCs/>
          <w:iCs w:val="false"/>
          <w:color w:val="C9211E"/>
          <w:sz w:val="28"/>
          <w:szCs w:val="28"/>
          <w:u w:val="single"/>
        </w:rPr>
        <w:t>No Snacking During Service</w:t>
      </w:r>
      <w:r>
        <w:rPr>
          <w:rFonts w:ascii="Times New Roman" w:hAnsi="Times New Roman"/>
          <w:b/>
          <w:bCs/>
          <w:iCs w:val="false"/>
          <w:sz w:val="28"/>
          <w:szCs w:val="28"/>
        </w:rPr>
        <w:t>: When our grandson, Stuart Adamson, was 3, he attended church with his parents every Sunday, and Communion was served at each service. One Sunday, Stuart's impatience got</w:t>
      </w:r>
      <w:r>
        <w:rPr>
          <w:rFonts w:ascii="Times New Roman" w:hAnsi="Times New Roman"/>
          <w:iCs w:val="false"/>
        </w:rPr>
        <w:t xml:space="preserve"> </w:t>
      </w:r>
      <w:r>
        <w:rPr>
          <w:rFonts w:ascii="Times New Roman" w:hAnsi="Times New Roman"/>
          <w:b/>
          <w:bCs/>
          <w:iCs w:val="false"/>
          <w:sz w:val="28"/>
          <w:szCs w:val="28"/>
        </w:rPr>
        <w:t>the best of him, and he loudly asked his father, "Papa, when are they going to serve the treats?" His embarrassed parents quickly shushed him.</w:t>
      </w:r>
      <w:r>
        <w:rPr>
          <w:rFonts w:ascii="Times New Roman" w:hAnsi="Times New Roman"/>
          <w:b/>
          <w:bCs/>
          <w:i/>
          <w:sz w:val="28"/>
          <w:szCs w:val="28"/>
        </w:rPr>
        <w:t xml:space="preserve"> (Malcolm Adamson, in </w:t>
      </w:r>
      <w:r>
        <w:rPr>
          <w:rFonts w:ascii="Times New Roman" w:hAnsi="Times New Roman"/>
          <w:b/>
          <w:bCs/>
          <w:i/>
          <w:sz w:val="28"/>
          <w:szCs w:val="28"/>
          <w:u w:val="single"/>
        </w:rPr>
        <w:t>The</w:t>
      </w:r>
      <w:r>
        <w:rPr>
          <w:rFonts w:ascii="Times New Roman" w:hAnsi="Times New Roman"/>
          <w:b/>
          <w:bCs/>
          <w:i/>
          <w:sz w:val="28"/>
          <w:szCs w:val="28"/>
        </w:rPr>
        <w:t xml:space="preserve"> </w:t>
      </w:r>
      <w:r>
        <w:rPr>
          <w:rFonts w:ascii="Times New Roman" w:hAnsi="Times New Roman"/>
          <w:b/>
          <w:bCs/>
          <w:i/>
          <w:sz w:val="28"/>
          <w:szCs w:val="28"/>
          <w:u w:val="single"/>
        </w:rPr>
        <w:t>Lutheran Witness</w:t>
      </w:r>
      <w:r>
        <w:rPr>
          <w:rFonts w:ascii="Times New Roman" w:hAnsi="Times New Roman"/>
          <w:b/>
          <w:bCs/>
          <w:i/>
          <w:sz w:val="28"/>
          <w:szCs w:val="28"/>
        </w:rPr>
        <w:t>)</w:t>
      </w:r>
    </w:p>
    <w:p>
      <w:pPr>
        <w:pStyle w:val="Normal"/>
        <w:spacing w:lineRule="auto" w:line="240"/>
        <w:rPr>
          <w:rFonts w:ascii="Times New Roman" w:hAnsi="Times New Roman"/>
        </w:rPr>
      </w:pPr>
      <w:r>
        <w:rPr>
          <w:rFonts w:cs="Times New Roman" w:ascii="Times New Roman" w:hAnsi="Times New Roman"/>
          <w:b/>
          <w:bCs/>
          <w:iCs w:val="false"/>
          <w:sz w:val="28"/>
          <w:szCs w:val="28"/>
        </w:rPr>
        <w:t xml:space="preserve">He who makes a </w:t>
      </w:r>
      <w:r>
        <w:rPr>
          <w:rFonts w:cs="Times New Roman" w:ascii="Times New Roman" w:hAnsi="Times New Roman"/>
          <w:b/>
          <w:bCs/>
          <w:iCs w:val="false"/>
          <w:color w:val="0000FF"/>
          <w:sz w:val="28"/>
          <w:szCs w:val="28"/>
        </w:rPr>
        <w:t xml:space="preserve">paradise of his bread </w:t>
      </w:r>
      <w:r>
        <w:rPr>
          <w:rFonts w:cs="Times New Roman" w:ascii="Times New Roman" w:hAnsi="Times New Roman"/>
          <w:b/>
          <w:bCs/>
          <w:iCs w:val="false"/>
          <w:sz w:val="28"/>
          <w:szCs w:val="28"/>
        </w:rPr>
        <w:t>makes a hell of his hunger.</w:t>
      </w:r>
      <w:r>
        <w:rPr>
          <w:rFonts w:cs="Times New Roman" w:ascii="Times New Roman" w:hAnsi="Times New Roman"/>
          <w:b/>
          <w:bCs/>
          <w:sz w:val="28"/>
          <w:szCs w:val="28"/>
        </w:rPr>
        <w:t xml:space="preserve"> </w:t>
      </w:r>
      <w:r>
        <w:rPr>
          <w:rFonts w:cs="Times New Roman" w:ascii="Times New Roman" w:hAnsi="Times New Roman"/>
          <w:b/>
          <w:bCs/>
          <w:i/>
          <w:sz w:val="28"/>
          <w:szCs w:val="28"/>
        </w:rPr>
        <w:t>(Antonio Porchia)</w:t>
      </w:r>
    </w:p>
    <w:p>
      <w:pPr>
        <w:pStyle w:val="Normal"/>
        <w:spacing w:lineRule="auto" w:line="240"/>
        <w:rPr>
          <w:rFonts w:ascii="Times New Roman" w:hAnsi="Times New Roman"/>
        </w:rPr>
      </w:pPr>
      <w:r>
        <w:rPr>
          <w:rFonts w:ascii="Times New Roman" w:hAnsi="Times New Roman"/>
          <w:b/>
          <w:bCs/>
          <w:iCs w:val="false"/>
          <w:sz w:val="28"/>
          <w:szCs w:val="28"/>
        </w:rPr>
        <w:t xml:space="preserve">Our daughter Nicole has brought her daughter Mary to Sunday Mass from the time Mary was a newborn. Nicole always carries Mary along with her when she goes up to receive Communion. Even before Mary could talk, she would always indicate that </w:t>
      </w:r>
      <w:r>
        <w:rPr>
          <w:rFonts w:ascii="Times New Roman" w:hAnsi="Times New Roman"/>
          <w:b/>
          <w:bCs/>
          <w:iCs w:val="false"/>
          <w:color w:val="C9211E"/>
          <w:sz w:val="28"/>
          <w:szCs w:val="28"/>
        </w:rPr>
        <w:t>she wanted to receive Communion, too</w:t>
      </w:r>
      <w:r>
        <w:rPr>
          <w:rFonts w:ascii="Times New Roman" w:hAnsi="Times New Roman"/>
          <w:b/>
          <w:bCs/>
          <w:iCs w:val="false"/>
          <w:sz w:val="28"/>
          <w:szCs w:val="28"/>
        </w:rPr>
        <w:t xml:space="preserve">. Every Sunday, Mary would ask, and every Sunday her Mom would patiently explain why she could not yet receive. One Sunday last summer, three-year-old Mary walked down the aisle with Nicole as usual. This time, just as the priest was </w:t>
      </w:r>
      <w:r>
        <w:rPr>
          <w:rFonts w:ascii="Times New Roman" w:hAnsi="Times New Roman"/>
          <w:b/>
          <w:bCs/>
          <w:i w:val="false"/>
          <w:iCs w:val="false"/>
          <w:sz w:val="28"/>
          <w:szCs w:val="28"/>
        </w:rPr>
        <w:t xml:space="preserve">about to give the Host to Nicole, little Mary tugged at her mother's hand. "Hey, Mom," Mary asked loudly, "how about splittin' one?" </w:t>
      </w:r>
      <w:r>
        <w:rPr>
          <w:rFonts w:ascii="Times New Roman" w:hAnsi="Times New Roman"/>
          <w:b/>
          <w:bCs/>
          <w:i/>
          <w:sz w:val="28"/>
          <w:szCs w:val="28"/>
        </w:rPr>
        <w:t xml:space="preserve">(Gerald and Therese Vanasse, in </w:t>
      </w:r>
      <w:r>
        <w:rPr>
          <w:rFonts w:ascii="Times New Roman" w:hAnsi="Times New Roman"/>
          <w:b/>
          <w:bCs/>
          <w:i/>
          <w:sz w:val="28"/>
          <w:szCs w:val="28"/>
          <w:u w:val="single"/>
        </w:rPr>
        <w:t>Catholic Digest</w:t>
      </w:r>
      <w:r>
        <w:rPr>
          <w:rFonts w:ascii="Times New Roman" w:hAnsi="Times New Roman"/>
          <w:b/>
          <w:bCs/>
          <w:i/>
          <w:sz w:val="28"/>
          <w:szCs w:val="28"/>
        </w:rPr>
        <w:t>)</w:t>
      </w:r>
    </w:p>
    <w:p>
      <w:pPr>
        <w:pStyle w:val="Normal"/>
        <w:tabs>
          <w:tab w:val="clear" w:pos="720"/>
          <w:tab w:val="left" w:pos="1620" w:leader="none"/>
        </w:tabs>
        <w:spacing w:lineRule="auto" w:line="240"/>
        <w:rPr>
          <w:rFonts w:ascii="Times New Roman" w:hAnsi="Times New Roman"/>
        </w:rPr>
      </w:pPr>
      <w:r>
        <w:rPr>
          <w:rFonts w:ascii="Times New Roman" w:hAnsi="Times New Roman"/>
          <w:b/>
          <w:i w:val="false"/>
          <w:iCs w:val="false"/>
          <w:color w:val="0000FF"/>
          <w:sz w:val="28"/>
          <w:szCs w:val="28"/>
          <w:u w:val="single"/>
        </w:rPr>
        <w:t>Super-sizing the Last Supper</w:t>
      </w:r>
      <w:r>
        <w:rPr>
          <w:rFonts w:ascii="Times New Roman" w:hAnsi="Times New Roman"/>
          <w:b/>
          <w:i w:val="false"/>
          <w:iCs w:val="false"/>
          <w:color w:val="000000"/>
          <w:sz w:val="28"/>
          <w:szCs w:val="28"/>
        </w:rPr>
        <w:t xml:space="preserve">: The modern struggle with portion control may not be so modern; a study of 52 artists' depictions of the Last Supper indicates that "serving sizes have been marching heavenward for 1,000 years," says the </w:t>
      </w:r>
      <w:r>
        <w:rPr>
          <w:rFonts w:ascii="Times New Roman" w:hAnsi="Times New Roman"/>
          <w:b/>
          <w:i w:val="false"/>
          <w:iCs w:val="false"/>
          <w:color w:val="000000"/>
          <w:sz w:val="28"/>
          <w:szCs w:val="28"/>
          <w:u w:val="single"/>
        </w:rPr>
        <w:t>Los Angeles Times</w:t>
      </w:r>
      <w:r>
        <w:rPr>
          <w:rFonts w:ascii="Times New Roman" w:hAnsi="Times New Roman"/>
          <w:b/>
          <w:i w:val="false"/>
          <w:iCs w:val="false"/>
          <w:color w:val="000000"/>
          <w:sz w:val="28"/>
          <w:szCs w:val="28"/>
        </w:rPr>
        <w:t xml:space="preserve">. Using computer technology, researchers analyzed and compared the meals served in 52 renderings of the Last Supper painted between the years 1000 and 2000, including works by El Greco, da Vinci, and Rubens. Relative to the size of the disciples' heads, the portions steadily expanded: The loaves of bread grew by 23 percent over the millennium, the main meal grew by 69 percent, and the plates grew by 66 percent. Although the Bible says the meal consisted of bread and wine, in art it has come to include fish, fruit, and even the head of a lamb. Researchers say their findings reflect society's growing expectations of what the average meal should look like. "The last thousand years have witnessed dramatic increases in the production, availability, safety, abundance, and affordability of food," says Cornell University researcher Brian Wansink. "We think that as art imitates life, these changes have been reflected in paintings of history's most famous dinner." </w:t>
      </w:r>
      <w:r>
        <w:rPr>
          <w:rFonts w:ascii="Times New Roman" w:hAnsi="Times New Roman"/>
          <w:b/>
          <w:i/>
          <w:iCs/>
          <w:color w:val="000000"/>
          <w:sz w:val="28"/>
          <w:szCs w:val="28"/>
        </w:rPr>
        <w:t>(The Week magazine, April 9, 2010)</w:t>
      </w:r>
    </w:p>
    <w:p>
      <w:pPr>
        <w:pStyle w:val="Normal"/>
        <w:spacing w:lineRule="auto" w:line="240"/>
        <w:rPr>
          <w:rFonts w:ascii="Times New Roman" w:hAnsi="Times New Roman"/>
        </w:rPr>
      </w:pPr>
      <w:r>
        <w:rPr>
          <w:rFonts w:ascii="Times New Roman" w:hAnsi="Times New Roman"/>
          <w:b/>
          <w:i w:val="false"/>
          <w:iCs w:val="false"/>
          <w:color w:val="000000"/>
          <w:sz w:val="28"/>
          <w:szCs w:val="28"/>
        </w:rPr>
        <w:t xml:space="preserve">Maundy Thursday, the </w:t>
      </w:r>
      <w:r>
        <w:rPr>
          <w:rFonts w:ascii="Times New Roman" w:hAnsi="Times New Roman"/>
          <w:b/>
          <w:i w:val="false"/>
          <w:iCs w:val="false"/>
          <w:color w:val="0000FF"/>
          <w:sz w:val="28"/>
          <w:szCs w:val="28"/>
        </w:rPr>
        <w:t>Thursday before Easter</w:t>
      </w:r>
      <w:r>
        <w:rPr>
          <w:rFonts w:ascii="Times New Roman" w:hAnsi="Times New Roman"/>
          <w:b/>
          <w:i w:val="false"/>
          <w:iCs w:val="false"/>
          <w:color w:val="000000"/>
          <w:sz w:val="28"/>
          <w:szCs w:val="28"/>
        </w:rPr>
        <w:t xml:space="preserve">, is a corruption of the Latin word </w:t>
      </w:r>
      <w:r>
        <w:rPr>
          <w:rFonts w:ascii="Times New Roman" w:hAnsi="Times New Roman"/>
          <w:b/>
          <w:i w:val="false"/>
          <w:iCs w:val="false"/>
          <w:color w:val="000000"/>
          <w:sz w:val="28"/>
          <w:szCs w:val="28"/>
          <w:u w:val="single"/>
        </w:rPr>
        <w:t>mandati</w:t>
      </w:r>
      <w:r>
        <w:rPr>
          <w:rFonts w:ascii="Times New Roman" w:hAnsi="Times New Roman"/>
          <w:b/>
          <w:i w:val="false"/>
          <w:iCs w:val="false"/>
          <w:color w:val="000000"/>
          <w:sz w:val="28"/>
          <w:szCs w:val="28"/>
        </w:rPr>
        <w:t xml:space="preserve"> meaning “of the commandment,” and refers to the command “This do in remembrance of me” spoken by Jesus in regard to His breaking of the bread and drinking of the wine at the Last Supper. Maundy Thursday commemorates the event of the Last Supper. </w:t>
      </w:r>
      <w:r>
        <w:rPr>
          <w:rFonts w:ascii="Times New Roman" w:hAnsi="Times New Roman"/>
          <w:b/>
          <w:i/>
          <w:iCs/>
          <w:color w:val="000000"/>
          <w:sz w:val="28"/>
          <w:szCs w:val="28"/>
        </w:rPr>
        <w:t xml:space="preserve">(Charles Fillmore, in </w:t>
      </w:r>
      <w:r>
        <w:rPr>
          <w:rFonts w:ascii="Times New Roman" w:hAnsi="Times New Roman"/>
          <w:b/>
          <w:i/>
          <w:iCs/>
          <w:color w:val="000000"/>
          <w:sz w:val="28"/>
          <w:szCs w:val="28"/>
          <w:u w:val="single"/>
        </w:rPr>
        <w:t>Keep A True Lent</w:t>
      </w:r>
      <w:r>
        <w:rPr>
          <w:rFonts w:ascii="Times New Roman" w:hAnsi="Times New Roman"/>
          <w:b/>
          <w:i/>
          <w:iCs/>
          <w:color w:val="000000"/>
          <w:sz w:val="28"/>
          <w:szCs w:val="28"/>
        </w:rPr>
        <w:t>, p. 139)</w:t>
      </w:r>
    </w:p>
    <w:p>
      <w:pPr>
        <w:pStyle w:val="Normal"/>
        <w:spacing w:lineRule="auto" w:line="240"/>
        <w:rPr>
          <w:rFonts w:ascii="Times New Roman" w:hAnsi="Times New Roman"/>
        </w:rPr>
      </w:pPr>
      <w:r>
        <w:rPr>
          <w:rFonts w:ascii="Times New Roman" w:hAnsi="Times New Roman"/>
          <w:b/>
          <w:i w:val="false"/>
          <w:iCs w:val="false"/>
          <w:color w:val="000000"/>
          <w:sz w:val="28"/>
          <w:szCs w:val="28"/>
        </w:rPr>
        <w:t xml:space="preserve">It is in the heart -- what Jesus describes as "the </w:t>
      </w:r>
      <w:r>
        <w:rPr>
          <w:rFonts w:ascii="Times New Roman" w:hAnsi="Times New Roman"/>
          <w:b/>
          <w:i w:val="false"/>
          <w:iCs w:val="false"/>
          <w:color w:val="0000FF"/>
          <w:sz w:val="28"/>
          <w:szCs w:val="28"/>
        </w:rPr>
        <w:t>upper room</w:t>
      </w:r>
      <w:r>
        <w:rPr>
          <w:rFonts w:ascii="Times New Roman" w:hAnsi="Times New Roman"/>
          <w:b/>
          <w:i w:val="false"/>
          <w:iCs w:val="false"/>
          <w:color w:val="000000"/>
          <w:sz w:val="28"/>
          <w:szCs w:val="28"/>
        </w:rPr>
        <w:t xml:space="preserve">" -- that we can most clearly and purely link ourselves to the presence and power of the Divine. All love, all life, all possibilities for joy and abundance, are sourced in that heart energy. </w:t>
      </w:r>
      <w:r>
        <w:rPr>
          <w:rFonts w:ascii="Times New Roman" w:hAnsi="Times New Roman"/>
          <w:b/>
          <w:i/>
          <w:iCs/>
          <w:color w:val="000000"/>
          <w:sz w:val="28"/>
          <w:szCs w:val="28"/>
        </w:rPr>
        <w:t xml:space="preserve">(Rev. Ed Townley, in </w:t>
      </w:r>
      <w:r>
        <w:rPr>
          <w:rFonts w:ascii="Times New Roman" w:hAnsi="Times New Roman"/>
          <w:b/>
          <w:i/>
          <w:iCs/>
          <w:color w:val="000000"/>
          <w:sz w:val="28"/>
          <w:szCs w:val="28"/>
          <w:u w:val="single"/>
        </w:rPr>
        <w:t>Interpret This</w:t>
      </w:r>
      <w:r>
        <w:rPr>
          <w:rFonts w:ascii="Times New Roman" w:hAnsi="Times New Roman"/>
          <w:b/>
          <w:i/>
          <w:iCs/>
          <w:color w:val="000000"/>
          <w:sz w:val="28"/>
          <w:szCs w:val="28"/>
        </w:rPr>
        <w:t>)</w:t>
      </w:r>
    </w:p>
    <w:p>
      <w:pPr>
        <w:pStyle w:val="Normal"/>
        <w:spacing w:lineRule="auto" w:line="240"/>
        <w:rPr>
          <w:rFonts w:ascii="Times New Roman" w:hAnsi="Times New Roman"/>
        </w:rPr>
      </w:pPr>
      <w:r>
        <w:rPr>
          <w:rFonts w:ascii="Times New Roman" w:hAnsi="Times New Roman"/>
          <w:b/>
          <w:i/>
          <w:iCs/>
          <w:color w:val="B400B4"/>
          <w:sz w:val="28"/>
          <w:szCs w:val="28"/>
        </w:rPr>
        <w:t>******************************************************************</w:t>
      </w:r>
    </w:p>
    <w:p>
      <w:pPr>
        <w:pStyle w:val="Normal"/>
        <w:spacing w:lineRule="auto" w:line="240"/>
        <w:rPr>
          <w:rFonts w:ascii="Times New Roman" w:hAnsi="Times New Roman"/>
          <w:color w:val="B400B4"/>
        </w:rPr>
      </w:pPr>
      <w:r>
        <w:rPr>
          <w:rFonts w:ascii="Times New Roman" w:hAnsi="Times New Roman"/>
          <w:color w:val="B400B4"/>
        </w:rPr>
      </w:r>
    </w:p>
    <w:p>
      <w:pPr>
        <w:pStyle w:val="Normal"/>
        <w:spacing w:lineRule="auto" w:line="24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color w:val="B400B4"/>
      </w:rPr>
    </w:pPr>
    <w:r>
      <w:rPr>
        <w:rFonts w:cs="Times New Roman" w:ascii="Times New Roman" w:hAnsi="Times New Roman"/>
        <w:b/>
        <w:bCs/>
        <w:color w:val="B400B4"/>
        <w:sz w:val="28"/>
        <w:szCs w:val="28"/>
        <w:u w:val="single"/>
      </w:rPr>
      <w:t>Maundy Thursday</w:t>
    </w:r>
    <w:r>
      <w:rPr>
        <w:rFonts w:cs="Times New Roman" w:ascii="Times New Roman" w:hAnsi="Times New Roman"/>
        <w:b/>
        <w:bCs/>
        <w:color w:val="B400B4"/>
        <w:sz w:val="28"/>
        <w:szCs w:val="28"/>
        <w:u w:val="single"/>
      </w:rPr>
      <w:t xml:space="preserv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3</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01d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name w:val="Body Text Char"/>
    <w:qFormat/>
    <w:rPr>
      <w:rFonts w:ascii="Times New Roman" w:hAnsi="Times New Roman" w:eastAsia="Times New Roman" w:cs="Times New Roman"/>
    </w:rPr>
  </w:style>
  <w:style w:type="character" w:styleId="BodyText2Char">
    <w:name w:val="Body Text 2 Char"/>
    <w:qFormat/>
    <w:rPr>
      <w:rFonts w:ascii="Times New Roman" w:hAnsi="Times New Roman" w:eastAsia="Times New Roman" w:cs="Times New Roman"/>
      <w:b/>
      <w:iCs/>
      <w:sz w:val="28"/>
      <w:szCs w:val="28"/>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SubtleEmphasis">
    <w:name w:val="Subtle Emphasis"/>
    <w:qFormat/>
    <w:rPr>
      <w:i/>
      <w:iCs/>
    </w:rPr>
  </w:style>
  <w:style w:type="character" w:styleId="IntenseQuoteChar">
    <w:name w:val="Intense Quote Char"/>
    <w:qFormat/>
    <w:rPr>
      <w:b/>
      <w:bCs/>
      <w:i/>
      <w:iCs/>
    </w:rPr>
  </w:style>
  <w:style w:type="character" w:styleId="QuoteChar">
    <w:name w:val="Quote Char"/>
    <w:qFormat/>
    <w:rPr>
      <w:i/>
      <w:iCs/>
    </w:rPr>
  </w:style>
  <w:style w:type="character" w:styleId="Strong">
    <w:name w:val="Strong"/>
    <w:qFormat/>
    <w:rPr>
      <w:b/>
      <w:bCs/>
    </w:rPr>
  </w:style>
  <w:style w:type="character" w:styleId="SubtitleChar">
    <w:name w:val="Subtitle Char"/>
    <w:qFormat/>
    <w:rPr>
      <w:rFonts w:ascii="Cambria" w:hAnsi="Cambria" w:cs="0"/>
      <w:i/>
      <w:iCs/>
      <w:spacing w:val="13"/>
    </w:rPr>
  </w:style>
  <w:style w:type="character" w:styleId="TitleChar">
    <w:name w:val="Title Char"/>
    <w:qFormat/>
    <w:rPr>
      <w:rFonts w:ascii="Cambria" w:hAnsi="Cambria" w:cs="0"/>
      <w:spacing w:val="5"/>
      <w:sz w:val="52"/>
      <w:szCs w:val="52"/>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5Char">
    <w:name w:val="Heading 5 Char"/>
    <w:qFormat/>
    <w:rPr>
      <w:rFonts w:ascii="Cambria" w:hAnsi="Cambria" w:cs="0"/>
      <w:b/>
      <w:bCs/>
      <w:color w:val="7F7F7F"/>
    </w:rPr>
  </w:style>
  <w:style w:type="character" w:styleId="Heading4Char">
    <w:name w:val="Heading 4 Char"/>
    <w:qFormat/>
    <w:rPr>
      <w:rFonts w:ascii="Cambria" w:hAnsi="Cambria" w:cs="0"/>
      <w:b/>
      <w:bCs/>
      <w:i/>
      <w:iCs/>
    </w:rPr>
  </w:style>
  <w:style w:type="character" w:styleId="Heading3Char">
    <w:name w:val="Heading 3 Char"/>
    <w:qFormat/>
    <w:rPr>
      <w:rFonts w:ascii="Cambria" w:hAnsi="Cambria" w:cs="0"/>
      <w:b/>
      <w:bCs/>
    </w:rPr>
  </w:style>
  <w:style w:type="character" w:styleId="Heading2Char">
    <w:name w:val="Heading 2 Char"/>
    <w:qFormat/>
    <w:rPr>
      <w:rFonts w:ascii="Cambria" w:hAnsi="Cambria" w:cs="0"/>
      <w:b/>
      <w:bCs/>
      <w:sz w:val="26"/>
      <w:szCs w:val="26"/>
    </w:rPr>
  </w:style>
  <w:style w:type="character" w:styleId="Heading1Char">
    <w:name w:val="Heading 1 Char"/>
    <w:qFormat/>
    <w:rPr>
      <w:rFonts w:ascii="Cambria" w:hAnsi="Cambria" w:cs="0"/>
      <w:b/>
      <w:bCs/>
      <w:sz w:val="28"/>
      <w:szCs w:val="28"/>
    </w:rPr>
  </w:style>
  <w:style w:type="character" w:styleId="HeaderChar">
    <w:name w:val="Header Char"/>
    <w:qFormat/>
    <w:rPr>
      <w:rFonts w:ascii="Times New Roman" w:hAnsi="Times New Roman" w:eastAsia="Times New Roman" w:cs="Times New Roman"/>
    </w:rPr>
  </w:style>
  <w:style w:type="character" w:styleId="FooterChar">
    <w:name w:val="Footer Char"/>
    <w:qFormat/>
    <w:rPr>
      <w:rFonts w:ascii="Times New Roman" w:hAnsi="Times New Roman" w:eastAsia="Times New Roman" w:cs="Times New Roman"/>
    </w:rPr>
  </w:style>
  <w:style w:type="character" w:styleId="HTMLCite">
    <w:name w:val="HTML Cite"/>
    <w:qFormat/>
    <w:rPr>
      <w:i/>
      <w:iCs/>
    </w:rPr>
  </w:style>
  <w:style w:type="character" w:styleId="BalloonTextChar">
    <w:name w:val="Balloon Text Char"/>
    <w:qFormat/>
    <w:rPr>
      <w:rFonts w:ascii="Tahoma" w:hAnsi="Tahoma" w:cs="Tahoma"/>
      <w:sz w:val="16"/>
      <w:szCs w:val="16"/>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
    <w:name w:val="body"/>
    <w:basedOn w:val="Normal"/>
    <w:qFormat/>
    <w:pPr>
      <w:spacing w:lineRule="exact" w:line="240" w:before="100" w:after="100"/>
    </w:pPr>
    <w:rPr>
      <w:rFonts w:ascii="Times New Roman" w:hAnsi="Times New Roman" w:eastAsia="Times New Roman" w:cs="Times New Roman"/>
    </w:rPr>
  </w:style>
  <w:style w:type="paragraph" w:styleId="BodyText2">
    <w:name w:val="Body Text 2"/>
    <w:basedOn w:val="Normal"/>
    <w:qFormat/>
    <w:pPr/>
    <w:rPr>
      <w:b/>
      <w:iCs/>
      <w:sz w:val="28"/>
      <w:szCs w:val="28"/>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Default">
    <w:name w:val="default"/>
    <w:basedOn w:val="Normal"/>
    <w:qFormat/>
    <w:pPr>
      <w:spacing w:before="100" w:after="100"/>
    </w:pPr>
    <w:rPr/>
  </w:style>
  <w:style w:type="paragraph" w:styleId="NormalWeb">
    <w:name w:val="Normal (Web)"/>
    <w:basedOn w:val="Normal"/>
    <w:qFormat/>
    <w:pPr>
      <w:spacing w:before="100" w:after="100"/>
    </w:pPr>
    <w:rPr/>
  </w:style>
  <w:style w:type="paragraph" w:styleId="BalloonText">
    <w:name w:val="Balloon Text"/>
    <w:basedOn w:val="Normal"/>
    <w:qFormat/>
    <w:pPr>
      <w:spacing w:lineRule="exact" w:line="240"/>
    </w:pPr>
    <w:rPr>
      <w:rFonts w:ascii="Tahoma" w:hAnsi="Tahoma" w:cs="Tahoma"/>
      <w:sz w:val="16"/>
      <w:szCs w:val="16"/>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LibreOffice/7.1.4.2$Windows_X86_64 LibreOffice_project/a529a4fab45b75fefc5b6226684193eb000654f6</Application>
  <AppVersion>15.0000</AppVersion>
  <Pages>3</Pages>
  <Words>896</Words>
  <Characters>4407</Characters>
  <CharactersWithSpaces>5285</CharactersWithSpaces>
  <Paragraphs>21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2025-04-16T22:10:06Z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