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b/>
          <w:b/>
          <w:bCs/>
          <w:iCs/>
          <w:sz w:val="32"/>
          <w:szCs w:val="32"/>
          <w:u w:val="single"/>
        </w:rPr>
      </w:pPr>
      <w:r>
        <w:rPr>
          <w:rFonts w:cs="Times New Roman" w:ascii="Times New Roman" w:hAnsi="Times New Roman"/>
          <w:b/>
          <w:bCs/>
          <w:iCs/>
          <w:sz w:val="32"/>
          <w:szCs w:val="32"/>
          <w:u w:val="single"/>
        </w:rPr>
        <w:t>Teaching</w:t>
      </w:r>
    </w:p>
    <w:p>
      <w:pPr>
        <w:pStyle w:val="NormalWeb"/>
        <w:spacing w:before="280" w:after="280"/>
        <w:jc w:val="center"/>
        <w:rPr>
          <w:rStyle w:val="HTMLCite"/>
          <w:b/>
          <w:b/>
          <w:i w:val="false"/>
          <w:i w:val="false"/>
          <w:iCs w:val="false"/>
          <w:sz w:val="28"/>
          <w:szCs w:val="28"/>
        </w:rPr>
      </w:pPr>
      <w:r>
        <w:rPr>
          <w:b/>
          <w:sz w:val="28"/>
          <w:szCs w:val="28"/>
        </w:rPr>
        <w:t>Give an opportunity to a wise man,</w:t>
        <w:br/>
        <w:t>and he will be yet wiser; teach a just man,</w:t>
        <w:br/>
        <w:t>and he will increase in learning.</w:t>
        <w:br/>
      </w:r>
      <w:r>
        <w:rPr>
          <w:rStyle w:val="HTMLCite"/>
          <w:b/>
          <w:sz w:val="28"/>
          <w:szCs w:val="28"/>
        </w:rPr>
        <w:t>(</w:t>
      </w:r>
      <w:r>
        <w:rPr>
          <w:rStyle w:val="HTMLCite"/>
          <w:b/>
          <w:sz w:val="28"/>
          <w:szCs w:val="28"/>
          <w:u w:val="single"/>
        </w:rPr>
        <w:t>Proverbs 9:9</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 teacher affects eternity; he can never tell where his influence stops. </w:t>
      </w:r>
      <w:r>
        <w:rPr>
          <w:rStyle w:val="HTMLCite"/>
          <w:b/>
          <w:i/>
          <w:iCs/>
          <w:sz w:val="28"/>
          <w:szCs w:val="28"/>
        </w:rPr>
        <w:t>(</w:t>
      </w:r>
      <w:r>
        <w:rPr>
          <w:rStyle w:val="HTMLCite"/>
          <w:b/>
          <w:i/>
          <w:iCs/>
          <w:color w:val="0000FF"/>
          <w:sz w:val="28"/>
          <w:szCs w:val="28"/>
        </w:rPr>
        <w:t>Henry Adams</w:t>
      </w:r>
      <w:r>
        <w:rPr>
          <w:rStyle w:val="HTMLCite"/>
          <w:b/>
          <w:i/>
          <w:iCs/>
          <w:sz w:val="28"/>
          <w:szCs w:val="28"/>
        </w:rPr>
        <w:t>, historian)</w:t>
      </w:r>
    </w:p>
    <w:p>
      <w:pPr>
        <w:pStyle w:val="NormalWeb"/>
        <w:spacing w:before="280" w:after="280"/>
        <w:rPr>
          <w:rStyle w:val="HTMLCite"/>
          <w:b/>
          <w:b/>
          <w:sz w:val="28"/>
          <w:szCs w:val="28"/>
        </w:rPr>
      </w:pPr>
      <w:r>
        <w:rPr>
          <w:rStyle w:val="HTMLCite"/>
          <w:b/>
          <w:i w:val="false"/>
          <w:sz w:val="28"/>
          <w:szCs w:val="28"/>
        </w:rPr>
        <w:t xml:space="preserve">We need love's tender lessons taught as only weakness can. God hath His small interpreters: The </w:t>
      </w:r>
      <w:r>
        <w:rPr>
          <w:rStyle w:val="HTMLCite"/>
          <w:b/>
          <w:i w:val="false"/>
          <w:color w:val="0000FF"/>
          <w:sz w:val="28"/>
          <w:szCs w:val="28"/>
        </w:rPr>
        <w:t>child</w:t>
      </w:r>
      <w:r>
        <w:rPr>
          <w:rStyle w:val="HTMLCite"/>
          <w:b/>
          <w:i w:val="false"/>
          <w:sz w:val="28"/>
          <w:szCs w:val="28"/>
        </w:rPr>
        <w:t xml:space="preserve"> must teach the man. </w:t>
      </w:r>
      <w:r>
        <w:rPr>
          <w:rStyle w:val="HTMLCite"/>
          <w:b/>
          <w:sz w:val="28"/>
          <w:szCs w:val="28"/>
        </w:rPr>
        <w:t>(John Greenleaf Whittier)</w:t>
      </w:r>
    </w:p>
    <w:p>
      <w:pPr>
        <w:pStyle w:val="Normal"/>
        <w:spacing w:before="280" w:after="280"/>
        <w:rPr>
          <w:rStyle w:val="HTMLCite"/>
          <w:b/>
          <w:b/>
          <w:sz w:val="28"/>
          <w:szCs w:val="28"/>
        </w:rPr>
      </w:pPr>
      <w:r>
        <w:rPr>
          <w:rStyle w:val="HTMLCite"/>
          <w:rFonts w:ascii="Liberation Serif" w:hAnsi="Liberation Serif"/>
          <w:b/>
          <w:i w:val="false"/>
          <w:sz w:val="28"/>
          <w:szCs w:val="28"/>
        </w:rPr>
        <w:t xml:space="preserve">I am always willing to learn, however, I do not always like to be taught. </w:t>
      </w:r>
      <w:r>
        <w:rPr>
          <w:rStyle w:val="HTMLCite"/>
          <w:rFonts w:ascii="Liberation Serif" w:hAnsi="Liberation Serif"/>
          <w:b/>
          <w:sz w:val="28"/>
          <w:szCs w:val="28"/>
        </w:rPr>
        <w:t>(</w:t>
      </w:r>
      <w:r>
        <w:rPr>
          <w:rStyle w:val="HTMLCite"/>
          <w:rFonts w:ascii="Liberation Serif" w:hAnsi="Liberation Serif"/>
          <w:b/>
          <w:color w:val="0000FF"/>
          <w:sz w:val="28"/>
          <w:szCs w:val="28"/>
        </w:rPr>
        <w:t>Sir Winston Churchill</w:t>
      </w:r>
      <w:r>
        <w:rPr>
          <w:rStyle w:val="HTMLCite"/>
          <w:rFonts w:ascii="Liberation Serif" w:hAnsi="Liberation Serif"/>
          <w:b/>
          <w:sz w:val="28"/>
          <w:szCs w:val="28"/>
        </w:rPr>
        <w:t>)</w:t>
      </w:r>
    </w:p>
    <w:p>
      <w:pPr>
        <w:pStyle w:val="NormalWeb"/>
        <w:spacing w:before="280" w:after="280"/>
        <w:rPr>
          <w:rStyle w:val="HTMLCite"/>
          <w:b/>
          <w:b/>
          <w:sz w:val="28"/>
          <w:szCs w:val="28"/>
        </w:rPr>
      </w:pPr>
      <w:r>
        <w:rPr>
          <w:rStyle w:val="HTMLCite"/>
          <w:b/>
          <w:i w:val="false"/>
          <w:sz w:val="28"/>
          <w:szCs w:val="28"/>
        </w:rPr>
        <w:t xml:space="preserve">The </w:t>
      </w:r>
      <w:r>
        <w:rPr>
          <w:rStyle w:val="HTMLCite"/>
          <w:b/>
          <w:i w:val="false"/>
          <w:color w:val="0000FF"/>
          <w:sz w:val="28"/>
          <w:szCs w:val="28"/>
        </w:rPr>
        <w:t>difference between</w:t>
      </w:r>
      <w:r>
        <w:rPr>
          <w:rStyle w:val="HTMLCite"/>
          <w:b/>
          <w:i w:val="false"/>
          <w:sz w:val="28"/>
          <w:szCs w:val="28"/>
        </w:rPr>
        <w:t xml:space="preserve"> school and life? In school, you’re taught a lesson and then given a test. In life, you’re given a test that teaches you a lesson.</w:t>
      </w:r>
      <w:r>
        <w:rPr>
          <w:rStyle w:val="HTMLCite"/>
          <w:b/>
          <w:sz w:val="28"/>
          <w:szCs w:val="28"/>
        </w:rPr>
        <w:t xml:space="preserve"> (Tom Bodett, broadcaster/author)</w:t>
      </w:r>
    </w:p>
    <w:p>
      <w:pPr>
        <w:pStyle w:val="NormalWeb"/>
        <w:spacing w:before="280" w:after="280"/>
        <w:rPr>
          <w:rStyle w:val="HTMLCite"/>
          <w:b/>
          <w:b/>
          <w:sz w:val="28"/>
          <w:szCs w:val="28"/>
        </w:rPr>
      </w:pPr>
      <w:r>
        <w:rPr>
          <w:rStyle w:val="HTMLCite"/>
          <w:b/>
          <w:i w:val="false"/>
          <w:color w:val="0000FF"/>
          <w:sz w:val="28"/>
          <w:szCs w:val="28"/>
          <w:u w:val="single"/>
        </w:rPr>
        <w:t>First Is Best!</w:t>
      </w:r>
      <w:r>
        <w:rPr>
          <w:rStyle w:val="HTMLCite"/>
          <w:b/>
          <w:i w:val="false"/>
          <w:sz w:val="28"/>
          <w:szCs w:val="28"/>
        </w:rPr>
        <w:t xml:space="preserve">: When I am introduced as a teacher, I am usually asked what I teach. When I say "first grade," I generally hear a very flat "Oh!" I have never been certain whether this is an expression of pity, sympathy, disgust, or perhaps disinterest. Always I wish I had the time to tell people something like this: Yes, I teach the first grade. Where else would a handsome and very young man put his arms around me and ask, "Do you know that I love you?" Where else would I tie so many hair ribbons and belts, and daily get to see a style show of pretty dresses and shirts? Where else could I wear the same dress day after day and be told each time that it is pretty? Where else could I walk up and down aisles and have warm hands touch me? Where else could I have the privilege of wiggling loose teeth and receive a promise that I may pull them when they are loose enough? Where else could I eat a soiled piece of candy from a grimy little hand and not get ill? (I have to eat it because he watches to see that I do.) Where else would the future look as bright as it does amid an energetic group to whom nothing is impossible? Where else could I guide the first letter formations of a chubby little hand that may someday write a book or an important document? Where else could I forget my own aches and pains because of so many cut fingers, scratched knees, bumped heads, and broken hearts that need care? Where else could I forget taxes and even "the state of the nation" because Stevie isn't grasping reading as he should and other methods must be tried? Where else would my mind have to stay so young as with a group whose attention span is so short that I must always keep a "bag of tricks up my sleeve?" Where else could I feel so close to my Maker as I do each year when, because of something I have done, little children learn to read? Yes, I do teach the first grade, Mr. and Mrs. America. And I love it! </w:t>
      </w:r>
      <w:r>
        <w:rPr>
          <w:rStyle w:val="HTMLCite"/>
          <w:b/>
          <w:sz w:val="28"/>
          <w:szCs w:val="28"/>
        </w:rPr>
        <w:t xml:space="preserve">(Mrs. Janet Gorrell Meyer, in </w:t>
      </w:r>
      <w:r>
        <w:rPr>
          <w:rStyle w:val="HTMLCite"/>
          <w:b/>
          <w:sz w:val="28"/>
          <w:szCs w:val="28"/>
          <w:u w:val="single"/>
        </w:rPr>
        <w:t>Catholic Quote</w:t>
      </w:r>
      <w:r>
        <w:rPr>
          <w:rStyle w:val="HTMLCite"/>
          <w:b/>
          <w:sz w:val="28"/>
          <w:szCs w:val="28"/>
        </w:rPr>
        <w:t>)</w:t>
      </w:r>
    </w:p>
    <w:p>
      <w:pPr>
        <w:pStyle w:val="NormalWeb"/>
        <w:spacing w:before="280" w:after="280"/>
        <w:rPr>
          <w:rStyle w:val="HTMLCite"/>
          <w:b/>
          <w:b/>
          <w:sz w:val="28"/>
          <w:szCs w:val="28"/>
        </w:rPr>
      </w:pPr>
      <w:r>
        <w:rPr/>
        <w:t xml:space="preserve"> </w:t>
      </w:r>
      <w:r>
        <w:rPr>
          <w:rStyle w:val="HTMLCite"/>
          <w:b/>
          <w:i w:val="false"/>
          <w:sz w:val="28"/>
          <w:szCs w:val="28"/>
        </w:rPr>
        <w:t xml:space="preserve">A </w:t>
      </w:r>
      <w:r>
        <w:rPr>
          <w:rStyle w:val="HTMLCite"/>
          <w:b/>
          <w:i w:val="false"/>
          <w:color w:val="0000FF"/>
          <w:sz w:val="28"/>
          <w:szCs w:val="28"/>
        </w:rPr>
        <w:t>good teacher</w:t>
      </w:r>
      <w:r>
        <w:rPr>
          <w:rStyle w:val="HTMLCite"/>
          <w:b/>
          <w:i w:val="false"/>
          <w:sz w:val="28"/>
          <w:szCs w:val="28"/>
        </w:rPr>
        <w:t xml:space="preserve"> has been defined as one who makes himself progressively unnecessary</w:t>
      </w:r>
      <w:r>
        <w:rPr>
          <w:rStyle w:val="HTMLCite"/>
          <w:b/>
          <w:sz w:val="28"/>
          <w:szCs w:val="28"/>
        </w:rPr>
        <w:t xml:space="preserve">. (Thomas J. Carruthers, in </w:t>
      </w:r>
      <w:r>
        <w:rPr>
          <w:rStyle w:val="HTMLCite"/>
          <w:b/>
          <w:sz w:val="28"/>
          <w:szCs w:val="28"/>
          <w:u w:val="single"/>
        </w:rPr>
        <w:t>Grit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Your </w:t>
      </w:r>
      <w:r>
        <w:rPr>
          <w:rStyle w:val="HTMLCite"/>
          <w:b/>
          <w:i w:val="false"/>
          <w:iCs w:val="false"/>
          <w:color w:val="0000FF"/>
          <w:sz w:val="28"/>
          <w:szCs w:val="28"/>
        </w:rPr>
        <w:t>last mistake</w:t>
      </w:r>
      <w:r>
        <w:rPr>
          <w:rStyle w:val="HTMLCite"/>
          <w:b/>
          <w:i w:val="false"/>
          <w:iCs w:val="false"/>
          <w:sz w:val="28"/>
          <w:szCs w:val="28"/>
        </w:rPr>
        <w:t xml:space="preserve"> is your best teacher.</w:t>
      </w:r>
      <w:r>
        <w:rPr>
          <w:rStyle w:val="HTMLCite"/>
          <w:b/>
          <w:sz w:val="28"/>
          <w:szCs w:val="28"/>
        </w:rPr>
        <w:t xml:space="preserve"> (Bits &amp; Pieces)</w:t>
      </w:r>
    </w:p>
    <w:p>
      <w:pPr>
        <w:pStyle w:val="NormalWeb"/>
        <w:spacing w:beforeAutospacing="0" w:before="0" w:afterAutospacing="0" w:after="0"/>
        <w:rPr>
          <w:rStyle w:val="HTMLCite"/>
          <w:b/>
          <w:b/>
          <w:sz w:val="28"/>
          <w:szCs w:val="28"/>
        </w:rPr>
      </w:pPr>
      <w:r>
        <w:rPr>
          <w:rStyle w:val="HTMLCite"/>
          <w:b/>
          <w:i w:val="false"/>
          <w:sz w:val="28"/>
          <w:szCs w:val="28"/>
        </w:rPr>
        <w:t xml:space="preserve">To teach is to </w:t>
      </w:r>
      <w:r>
        <w:rPr>
          <w:rStyle w:val="HTMLCite"/>
          <w:b/>
          <w:i w:val="false"/>
          <w:color w:val="0000FF"/>
          <w:sz w:val="28"/>
          <w:szCs w:val="28"/>
        </w:rPr>
        <w:t>learn twice</w:t>
      </w:r>
      <w:r>
        <w:rPr>
          <w:rStyle w:val="HTMLCite"/>
          <w:b/>
          <w:sz w:val="28"/>
          <w:szCs w:val="28"/>
        </w:rPr>
        <w:t>. (Joseph Joubert)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Our </w:t>
      </w:r>
      <w:r>
        <w:rPr>
          <w:rStyle w:val="HTMLCite"/>
          <w:b/>
          <w:i w:val="false"/>
          <w:color w:val="0000FF"/>
          <w:sz w:val="28"/>
          <w:szCs w:val="28"/>
        </w:rPr>
        <w:t>lives teach us</w:t>
      </w:r>
      <w:r>
        <w:rPr>
          <w:rStyle w:val="HTMLCite"/>
          <w:b/>
          <w:i w:val="false"/>
          <w:sz w:val="28"/>
          <w:szCs w:val="28"/>
        </w:rPr>
        <w:t xml:space="preserve"> who we are. </w:t>
      </w:r>
      <w:r>
        <w:rPr>
          <w:rStyle w:val="HTMLCite"/>
          <w:b/>
          <w:sz w:val="28"/>
          <w:szCs w:val="28"/>
        </w:rPr>
        <w:t>(Salman Rushdie)</w:t>
      </w:r>
    </w:p>
    <w:p>
      <w:pPr>
        <w:pStyle w:val="NormalWeb"/>
        <w:spacing w:beforeAutospacing="0" w:before="0" w:afterAutospacing="0" w:after="0"/>
        <w:rPr>
          <w:rStyle w:val="HTMLCite"/>
          <w:b/>
          <w:b/>
          <w:sz w:val="28"/>
          <w:szCs w:val="28"/>
        </w:rPr>
      </w:pPr>
      <w:r>
        <w:rPr>
          <w:b/>
          <w:sz w:val="28"/>
          <w:szCs w:val="28"/>
        </w:rPr>
      </w:r>
    </w:p>
    <w:p>
      <w:pPr>
        <w:pStyle w:val="Normal"/>
        <w:spacing w:lineRule="auto" w:line="240"/>
        <w:rPr>
          <w:rFonts w:ascii="Times New Roman" w:hAnsi="Times New Roman" w:cs="Times New Roman"/>
          <w:b/>
          <w:b/>
          <w:bCs/>
          <w:i/>
          <w:i/>
          <w:iCs/>
          <w:sz w:val="28"/>
          <w:szCs w:val="28"/>
        </w:rPr>
      </w:pPr>
      <w:r>
        <w:rPr>
          <w:rFonts w:cs="Times New Roman" w:ascii="Times New Roman" w:hAnsi="Times New Roman"/>
          <w:b/>
          <w:bCs/>
          <w:iCs/>
          <w:sz w:val="28"/>
          <w:szCs w:val="28"/>
        </w:rPr>
        <w:t xml:space="preserve">Teaching is not a </w:t>
      </w:r>
      <w:r>
        <w:rPr>
          <w:rFonts w:cs="Times New Roman" w:ascii="Times New Roman" w:hAnsi="Times New Roman"/>
          <w:b/>
          <w:bCs/>
          <w:iCs/>
          <w:color w:val="0000FF"/>
          <w:sz w:val="28"/>
          <w:szCs w:val="28"/>
        </w:rPr>
        <w:t>lost</w:t>
      </w:r>
      <w:r>
        <w:rPr>
          <w:rFonts w:cs="Times New Roman" w:ascii="Times New Roman" w:hAnsi="Times New Roman"/>
          <w:b/>
          <w:bCs/>
          <w:iCs/>
          <w:color w:val="0000FF"/>
          <w:sz w:val="28"/>
          <w:szCs w:val="28"/>
        </w:rPr>
        <w:t xml:space="preserve"> art</w:t>
      </w:r>
      <w:r>
        <w:rPr>
          <w:rFonts w:cs="Times New Roman" w:ascii="Times New Roman" w:hAnsi="Times New Roman"/>
          <w:b/>
          <w:bCs/>
          <w:iCs/>
          <w:sz w:val="28"/>
          <w:szCs w:val="28"/>
        </w:rPr>
        <w:t xml:space="preserve">, but the regard for it is a lost tradition. </w:t>
      </w:r>
      <w:r>
        <w:rPr>
          <w:rFonts w:cs="Times New Roman" w:ascii="Times New Roman" w:hAnsi="Times New Roman"/>
          <w:b/>
          <w:bCs/>
          <w:i/>
          <w:iCs/>
          <w:sz w:val="28"/>
          <w:szCs w:val="28"/>
        </w:rPr>
        <w:t>(Jacques Barzun)</w:t>
      </w:r>
    </w:p>
    <w:p>
      <w:pPr>
        <w:pStyle w:val="Normal"/>
        <w:spacing w:lineRule="auto" w:line="240"/>
        <w:rPr>
          <w:rFonts w:ascii="Times New Roman" w:hAnsi="Times New Roman" w:cs="Times New Roman"/>
          <w:b/>
          <w:b/>
          <w:bCs/>
          <w:i/>
          <w:i/>
          <w:iCs/>
          <w:sz w:val="28"/>
          <w:szCs w:val="28"/>
        </w:rPr>
      </w:pPr>
      <w:r>
        <w:rPr>
          <w:rFonts w:cs="Times New Roman" w:ascii="Liberation Serif" w:hAnsi="Liberation Serif"/>
          <w:b/>
          <w:bCs/>
          <w:i w:val="false"/>
          <w:iCs w:val="false"/>
          <w:sz w:val="28"/>
          <w:szCs w:val="28"/>
        </w:rPr>
        <w:t xml:space="preserve">The best </w:t>
      </w:r>
      <w:r>
        <w:rPr>
          <w:rFonts w:ascii="Liberation Serif" w:hAnsi="Liberation Serif"/>
          <w:b/>
          <w:bCs/>
          <w:i w:val="false"/>
          <w:iCs w:val="false"/>
          <w:color w:val="000000"/>
          <w:sz w:val="28"/>
          <w:szCs w:val="28"/>
        </w:rPr>
        <w:t>teacher</w:t>
      </w:r>
      <w:r>
        <w:rPr>
          <w:rFonts w:ascii="Liberation Serif" w:hAnsi="Liberation Serif"/>
          <w:b/>
          <w:bCs/>
          <w:i w:val="false"/>
          <w:iCs w:val="false"/>
          <w:sz w:val="28"/>
          <w:szCs w:val="28"/>
        </w:rPr>
        <w:t xml:space="preserve">, </w:t>
      </w:r>
      <w:r>
        <w:rPr>
          <w:rFonts w:ascii="Liberation Serif" w:hAnsi="Liberation Serif"/>
          <w:b/>
          <w:i w:val="false"/>
          <w:iCs w:val="false"/>
          <w:sz w:val="28"/>
          <w:szCs w:val="28"/>
        </w:rPr>
        <w:t xml:space="preserve">until one comes to adult pupils, is not the one who knows most, but the one who is most capable of reducing knowledge to that simple compound of the obvious and the wonderful which slips into the infantile comprehension. </w:t>
      </w:r>
      <w:r>
        <w:rPr>
          <w:rFonts w:ascii="Liberation Serif" w:hAnsi="Liberation Serif"/>
          <w:b/>
          <w:i/>
          <w:iCs/>
          <w:sz w:val="28"/>
          <w:szCs w:val="28"/>
        </w:rPr>
        <w:t>(</w:t>
      </w:r>
      <w:r>
        <w:rPr>
          <w:rFonts w:ascii="Liberation Serif" w:hAnsi="Liberation Serif"/>
          <w:b/>
          <w:i/>
          <w:iCs/>
          <w:color w:val="0000FF"/>
          <w:sz w:val="28"/>
          <w:szCs w:val="28"/>
        </w:rPr>
        <w:t>H. L. Mencken</w:t>
      </w:r>
      <w:r>
        <w:rPr>
          <w:rFonts w:ascii="Liberation Serif" w:hAnsi="Liberation Serif"/>
          <w:b/>
          <w:i/>
          <w:iCs/>
          <w:sz w:val="28"/>
          <w:szCs w:val="28"/>
        </w:rPr>
        <w:t>, American author-journalist)</w:t>
      </w:r>
    </w:p>
    <w:p>
      <w:pPr>
        <w:pStyle w:val="Normal"/>
        <w:spacing w:lineRule="auto" w:line="240"/>
        <w:rPr>
          <w:rFonts w:ascii="Times New Roman" w:hAnsi="Times New Roman" w:cs="Times New Roman"/>
          <w:b/>
          <w:b/>
          <w:bCs/>
          <w:i/>
          <w:i/>
          <w:iCs/>
          <w:sz w:val="28"/>
          <w:szCs w:val="28"/>
        </w:rPr>
      </w:pPr>
      <w:r>
        <w:rPr>
          <w:rFonts w:cs="Times New Roman" w:ascii="Times New Roman" w:hAnsi="Times New Roman"/>
          <w:b/>
          <w:bCs/>
          <w:iCs/>
          <w:sz w:val="28"/>
          <w:szCs w:val="28"/>
        </w:rPr>
        <w:t xml:space="preserve">The </w:t>
      </w:r>
      <w:r>
        <w:rPr>
          <w:rFonts w:cs="Times New Roman" w:ascii="Times New Roman" w:hAnsi="Times New Roman"/>
          <w:b/>
          <w:bCs/>
          <w:iCs/>
          <w:color w:val="0000FF"/>
          <w:sz w:val="28"/>
          <w:szCs w:val="28"/>
        </w:rPr>
        <w:t>mission of a teacher</w:t>
      </w:r>
      <w:r>
        <w:rPr>
          <w:rFonts w:cs="Times New Roman" w:ascii="Times New Roman" w:hAnsi="Times New Roman"/>
          <w:b/>
          <w:bCs/>
          <w:iCs/>
          <w:sz w:val="28"/>
          <w:szCs w:val="28"/>
        </w:rPr>
        <w:t xml:space="preserve"> is to inspire in the quest; it is for you to discover the "pearl of great price." </w:t>
      </w:r>
      <w:r>
        <w:rPr>
          <w:rFonts w:cs="Times New Roman" w:ascii="Times New Roman" w:hAnsi="Times New Roman"/>
          <w:b/>
          <w:bCs/>
          <w:i/>
          <w:iCs/>
          <w:sz w:val="28"/>
          <w:szCs w:val="28"/>
        </w:rPr>
        <w:t>(Divine Science Consecration Course)</w:t>
      </w:r>
    </w:p>
    <w:p>
      <w:pPr>
        <w:pStyle w:val="NormalWeb"/>
        <w:spacing w:before="280" w:after="280"/>
        <w:rPr>
          <w:rStyle w:val="HTMLCite"/>
          <w:b/>
          <w:b/>
          <w:sz w:val="28"/>
          <w:szCs w:val="28"/>
        </w:rPr>
      </w:pPr>
      <w:r>
        <w:rPr>
          <w:rStyle w:val="HTMLCite"/>
          <w:b/>
          <w:i w:val="false"/>
          <w:sz w:val="28"/>
          <w:szCs w:val="28"/>
        </w:rPr>
        <w:t xml:space="preserve">The </w:t>
      </w:r>
      <w:r>
        <w:rPr>
          <w:rStyle w:val="HTMLCite"/>
          <w:b/>
          <w:i w:val="false"/>
          <w:color w:val="0000FF"/>
          <w:sz w:val="28"/>
          <w:szCs w:val="28"/>
        </w:rPr>
        <w:t>object of teaching</w:t>
      </w:r>
      <w:r>
        <w:rPr>
          <w:rStyle w:val="HTMLCite"/>
          <w:b/>
          <w:i w:val="false"/>
          <w:sz w:val="28"/>
          <w:szCs w:val="28"/>
        </w:rPr>
        <w:t xml:space="preserve"> is to enable those taught to get along without a teacher. </w:t>
      </w:r>
      <w:r>
        <w:rPr>
          <w:rStyle w:val="HTMLCite"/>
          <w:b/>
          <w:sz w:val="28"/>
          <w:szCs w:val="28"/>
        </w:rPr>
        <w:t>(Bits &amp; Pieces)</w:t>
      </w:r>
    </w:p>
    <w:p>
      <w:pPr>
        <w:pStyle w:val="NormalWeb"/>
        <w:spacing w:before="280" w:after="280"/>
        <w:rPr>
          <w:rStyle w:val="HTMLCite"/>
          <w:b/>
          <w:b/>
          <w:sz w:val="28"/>
          <w:szCs w:val="28"/>
        </w:rPr>
      </w:pPr>
      <w:r>
        <w:rPr>
          <w:rStyle w:val="HTMLCite"/>
          <w:b/>
          <w:i w:val="false"/>
          <w:sz w:val="28"/>
          <w:szCs w:val="28"/>
        </w:rPr>
        <w:t xml:space="preserve">You can't teach an old dogma new tricks. </w:t>
      </w:r>
      <w:r>
        <w:rPr>
          <w:rStyle w:val="HTMLCite"/>
          <w:b/>
          <w:sz w:val="28"/>
          <w:szCs w:val="28"/>
        </w:rPr>
        <w:t>(</w:t>
      </w:r>
      <w:r>
        <w:rPr>
          <w:rStyle w:val="HTMLCite"/>
          <w:b/>
          <w:color w:val="0000FF"/>
          <w:sz w:val="28"/>
          <w:szCs w:val="28"/>
        </w:rPr>
        <w:t>Dorothy Parker</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If teachers are going to affect you as </w:t>
      </w:r>
      <w:r>
        <w:rPr>
          <w:rStyle w:val="HTMLCite"/>
          <w:b/>
          <w:i w:val="false"/>
          <w:iCs w:val="false"/>
          <w:color w:val="0000FF"/>
          <w:sz w:val="28"/>
          <w:szCs w:val="28"/>
        </w:rPr>
        <w:t>role models</w:t>
      </w:r>
      <w:r>
        <w:rPr>
          <w:rStyle w:val="HTMLCite"/>
          <w:b/>
          <w:i w:val="false"/>
          <w:iCs w:val="false"/>
          <w:sz w:val="28"/>
          <w:szCs w:val="28"/>
        </w:rPr>
        <w:t>, there’d be a lot of nuns running around the streets today.</w:t>
      </w:r>
      <w:r>
        <w:rPr>
          <w:rStyle w:val="HTMLCite"/>
          <w:b/>
          <w:sz w:val="28"/>
          <w:szCs w:val="28"/>
        </w:rPr>
        <w:t xml:space="preserve"> (Harvey Milk, in </w:t>
      </w:r>
      <w:r>
        <w:rPr>
          <w:rStyle w:val="HTMLCite"/>
          <w:b/>
          <w:sz w:val="28"/>
          <w:szCs w:val="28"/>
          <w:u w:val="single"/>
        </w:rPr>
        <w:t>Xtra</w:t>
      </w:r>
      <w:r>
        <w:rPr>
          <w:rStyle w:val="HTMLCite"/>
          <w:b/>
          <w:sz w:val="28"/>
          <w:szCs w:val="28"/>
        </w:rPr>
        <w:t>)</w:t>
      </w:r>
    </w:p>
    <w:p>
      <w:pPr>
        <w:pStyle w:val="NormalWeb"/>
        <w:spacing w:before="280" w:after="280"/>
        <w:rPr>
          <w:rStyle w:val="HTMLCite"/>
          <w:b/>
          <w:b/>
          <w:sz w:val="28"/>
          <w:szCs w:val="28"/>
        </w:rPr>
      </w:pPr>
      <w:r>
        <w:rPr>
          <w:rStyle w:val="HTMLCite"/>
          <w:b/>
          <w:i w:val="false"/>
          <w:color w:val="000000"/>
          <w:sz w:val="28"/>
          <w:szCs w:val="28"/>
        </w:rPr>
        <w:t>Education</w:t>
      </w:r>
      <w:r>
        <w:rPr>
          <w:rStyle w:val="HTMLCite"/>
          <w:b/>
          <w:i w:val="false"/>
          <w:sz w:val="28"/>
          <w:szCs w:val="28"/>
        </w:rPr>
        <w:t xml:space="preserve"> does not mean teaching people what they do not know. It means teaching them to behave as they do not behave</w:t>
      </w:r>
      <w:r>
        <w:rPr>
          <w:rStyle w:val="HTMLCite"/>
          <w:b/>
          <w:sz w:val="28"/>
          <w:szCs w:val="28"/>
        </w:rPr>
        <w:t>. (</w:t>
      </w:r>
      <w:r>
        <w:rPr>
          <w:rStyle w:val="HTMLCite"/>
          <w:b/>
          <w:color w:val="0000FF"/>
          <w:sz w:val="28"/>
          <w:szCs w:val="28"/>
        </w:rPr>
        <w:t>John Ruskin</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Most of what you learn in the first four years of elementary school will be valid all your life. Most of what you learn in four years of college won't be. This is another reason some people contend grade school teachers </w:t>
      </w:r>
      <w:r>
        <w:rPr>
          <w:rStyle w:val="HTMLCite"/>
          <w:b/>
          <w:i w:val="false"/>
          <w:color w:val="0000FF"/>
          <w:sz w:val="28"/>
          <w:szCs w:val="28"/>
        </w:rPr>
        <w:t>should be</w:t>
      </w:r>
      <w:r>
        <w:rPr>
          <w:rStyle w:val="HTMLCite"/>
          <w:b/>
          <w:i w:val="false"/>
          <w:sz w:val="28"/>
          <w:szCs w:val="28"/>
        </w:rPr>
        <w:t xml:space="preserve"> </w:t>
      </w:r>
      <w:r>
        <w:rPr>
          <w:rStyle w:val="HTMLCite"/>
          <w:b/>
          <w:i w:val="false"/>
          <w:color w:val="0000FF"/>
          <w:sz w:val="28"/>
          <w:szCs w:val="28"/>
        </w:rPr>
        <w:t>paid more</w:t>
      </w:r>
      <w:r>
        <w:rPr>
          <w:rStyle w:val="HTMLCite"/>
          <w:b/>
          <w:i w:val="false"/>
          <w:sz w:val="28"/>
          <w:szCs w:val="28"/>
        </w:rPr>
        <w:t xml:space="preserve"> than university professors. </w:t>
      </w:r>
      <w:r>
        <w:rPr>
          <w:rStyle w:val="HTMLCite"/>
          <w:b/>
          <w:sz w:val="28"/>
          <w:szCs w:val="28"/>
        </w:rPr>
        <w:t>(L. M. Boyd)</w:t>
      </w:r>
    </w:p>
    <w:p>
      <w:pPr>
        <w:pStyle w:val="NormalWeb"/>
        <w:spacing w:before="280" w:after="280"/>
        <w:rPr>
          <w:rStyle w:val="HTMLCite"/>
          <w:b/>
          <w:b/>
          <w:sz w:val="28"/>
          <w:szCs w:val="28"/>
        </w:rPr>
      </w:pPr>
      <w:r>
        <w:rPr>
          <w:rStyle w:val="HTMLCite"/>
          <w:b/>
          <w:i w:val="false"/>
          <w:color w:val="0000FF"/>
          <w:sz w:val="28"/>
          <w:szCs w:val="28"/>
        </w:rPr>
        <w:t>Spoon-feeding</w:t>
      </w:r>
      <w:r>
        <w:rPr>
          <w:rStyle w:val="HTMLCite"/>
          <w:b/>
          <w:i w:val="false"/>
          <w:sz w:val="28"/>
          <w:szCs w:val="28"/>
        </w:rPr>
        <w:t xml:space="preserve"> in the long run teaches us nothing but the shape of the spoon. </w:t>
      </w:r>
      <w:r>
        <w:rPr>
          <w:rStyle w:val="HTMLCite"/>
          <w:b/>
          <w:sz w:val="28"/>
          <w:szCs w:val="28"/>
        </w:rPr>
        <w:t>(E. M. Forster)</w:t>
      </w:r>
    </w:p>
    <w:p>
      <w:pPr>
        <w:pStyle w:val="NormalWeb"/>
        <w:spacing w:before="280" w:after="280"/>
        <w:rPr>
          <w:rStyle w:val="HTMLCite"/>
          <w:b/>
          <w:b/>
          <w:sz w:val="28"/>
          <w:szCs w:val="28"/>
        </w:rPr>
      </w:pPr>
      <w:r>
        <w:rPr>
          <w:rStyle w:val="HTMLCite"/>
          <w:b/>
          <w:i w:val="false"/>
          <w:sz w:val="28"/>
          <w:szCs w:val="28"/>
        </w:rPr>
        <w:t xml:space="preserve">He who teaches his child to be </w:t>
      </w:r>
      <w:r>
        <w:rPr>
          <w:rStyle w:val="HTMLCite"/>
          <w:b/>
          <w:i w:val="false"/>
          <w:color w:val="0000FF"/>
          <w:sz w:val="28"/>
          <w:szCs w:val="28"/>
        </w:rPr>
        <w:t>thrifty and economical</w:t>
      </w:r>
      <w:r>
        <w:rPr>
          <w:rStyle w:val="HTMLCite"/>
          <w:b/>
          <w:i w:val="false"/>
          <w:sz w:val="28"/>
          <w:szCs w:val="28"/>
        </w:rPr>
        <w:t xml:space="preserve"> has already bequeathed him a fortune</w:t>
      </w:r>
      <w:r>
        <w:rPr>
          <w:rStyle w:val="HTMLCite"/>
          <w:b/>
          <w:sz w:val="28"/>
          <w:szCs w:val="28"/>
        </w:rPr>
        <w:t>. (Garth Henrichs)</w:t>
      </w:r>
    </w:p>
    <w:p>
      <w:pPr>
        <w:pStyle w:val="NormalWeb"/>
        <w:spacing w:beforeAutospacing="0" w:before="0" w:afterAutospacing="0" w:after="0"/>
        <w:rPr>
          <w:rStyle w:val="HTMLCite"/>
          <w:b/>
          <w:b/>
          <w:sz w:val="28"/>
          <w:szCs w:val="28"/>
        </w:rPr>
      </w:pPr>
      <w:r>
        <w:rPr>
          <w:rStyle w:val="HTMLCite"/>
          <w:b/>
          <w:i w:val="false"/>
          <w:sz w:val="28"/>
          <w:szCs w:val="28"/>
        </w:rPr>
        <w:t xml:space="preserve">2 Teach is + 2 </w:t>
      </w:r>
      <w:r>
        <w:rPr>
          <w:rStyle w:val="HTMLCite"/>
          <w:b/>
          <w:i w:val="false"/>
          <w:color w:val="0000FF"/>
          <w:sz w:val="28"/>
          <w:szCs w:val="28"/>
        </w:rPr>
        <w:t>Touch kids</w:t>
      </w:r>
      <w:r>
        <w:rPr>
          <w:rStyle w:val="HTMLCite"/>
          <w:b/>
          <w:i w:val="false"/>
          <w:sz w:val="28"/>
          <w:szCs w:val="28"/>
        </w:rPr>
        <w:t xml:space="preserve"> = 4 Ever</w:t>
      </w:r>
      <w:r>
        <w:rPr>
          <w:rStyle w:val="HTMLCite"/>
          <w:b/>
          <w:sz w:val="28"/>
          <w:szCs w:val="28"/>
        </w:rPr>
        <w:t>. (Unity of Springfield newsletter)</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pPr>
      <w:r>
        <w:rPr>
          <w:rStyle w:val="HTMLCite"/>
          <w:b/>
          <w:i w:val="false"/>
          <w:iCs w:val="false"/>
          <w:sz w:val="28"/>
          <w:szCs w:val="28"/>
        </w:rPr>
        <w:t xml:space="preserve">To be good is noble, but to teach others to be good is nobler – and less trouble. </w:t>
      </w:r>
      <w:r>
        <w:rPr>
          <w:rStyle w:val="HTMLCite"/>
          <w:b/>
          <w:i/>
          <w:iCs/>
          <w:sz w:val="28"/>
          <w:szCs w:val="28"/>
        </w:rPr>
        <w:t>(</w:t>
      </w:r>
      <w:r>
        <w:rPr>
          <w:rStyle w:val="HTMLCite"/>
          <w:b/>
          <w:i/>
          <w:iCs/>
          <w:color w:val="0000FF"/>
          <w:sz w:val="28"/>
          <w:szCs w:val="28"/>
        </w:rPr>
        <w:t>Mark Twain</w:t>
      </w:r>
      <w:r>
        <w:rPr>
          <w:rStyle w:val="HTMLCite"/>
          <w:b/>
          <w:i/>
          <w:iCs/>
          <w:sz w:val="28"/>
          <w:szCs w:val="28"/>
        </w:rPr>
        <w:t>)</w:t>
      </w:r>
    </w:p>
    <w:p>
      <w:pPr>
        <w:pStyle w:val="NormalWeb"/>
        <w:tabs>
          <w:tab w:val="clear" w:pos="720"/>
          <w:tab w:val="left" w:pos="930" w:leader="none"/>
        </w:tabs>
        <w:spacing w:before="280" w:after="280"/>
        <w:jc w:val="both"/>
        <w:rPr>
          <w:b/>
          <w:b/>
          <w:sz w:val="28"/>
          <w:szCs w:val="28"/>
        </w:rPr>
      </w:pPr>
      <w:r>
        <w:rPr>
          <w:b/>
          <w:sz w:val="28"/>
          <w:szCs w:val="28"/>
        </w:rPr>
        <w:t>******************************************************************</w:t>
      </w:r>
    </w:p>
    <w:p>
      <w:pPr>
        <w:pStyle w:val="Normal"/>
        <w:widowControl/>
        <w:bidi w:val="0"/>
        <w:spacing w:lineRule="auto" w:line="276" w:before="0" w:after="200"/>
        <w:jc w:val="left"/>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98521050"/>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Teaching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3</w:t>
        </w:r>
        <w:r>
          <w:rPr>
            <w:sz w:val="28"/>
            <w:u w:val="single"/>
            <w:b/>
            <w:szCs w:val="28"/>
            <w:rFonts w:cs="Times New Roman" w:ascii="Times New Roman" w:hAnsi="Times New Roman"/>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3b3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476a7"/>
    <w:rPr>
      <w:i/>
      <w:iCs/>
    </w:rPr>
  </w:style>
  <w:style w:type="character" w:styleId="HeaderChar" w:customStyle="1">
    <w:name w:val="Header Char"/>
    <w:basedOn w:val="DefaultParagraphFont"/>
    <w:link w:val="Header"/>
    <w:uiPriority w:val="99"/>
    <w:semiHidden/>
    <w:qFormat/>
    <w:rsid w:val="009476a7"/>
    <w:rPr/>
  </w:style>
  <w:style w:type="character" w:styleId="FooterChar" w:customStyle="1">
    <w:name w:val="Footer Char"/>
    <w:basedOn w:val="DefaultParagraphFont"/>
    <w:link w:val="Footer"/>
    <w:uiPriority w:val="99"/>
    <w:qFormat/>
    <w:rsid w:val="009476a7"/>
    <w:rPr/>
  </w:style>
  <w:style w:type="character" w:styleId="TitleChar">
    <w:name w:val="Title Char"/>
    <w:qFormat/>
    <w:rPr>
      <w:rFonts w:ascii="Times New Roman" w:hAnsi="Times New Roman" w:eastAsia="Times New Roman" w:cs="Times New Roman"/>
      <w:b/>
      <w:sz w:val="32"/>
      <w:szCs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9476a7"/>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476a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476a7"/>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LibreOffice/7.1.4.2$Windows_X86_64 LibreOffice_project/a529a4fab45b75fefc5b6226684193eb000654f6</Application>
  <AppVersion>15.0000</AppVersion>
  <Pages>3</Pages>
  <Words>831</Words>
  <Characters>3728</Characters>
  <CharactersWithSpaces>4536</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2023-05-08T22:12:07Z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